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F423" w14:textId="77777777" w:rsidR="001154A4" w:rsidRPr="000E1804" w:rsidRDefault="001154A4" w:rsidP="001154A4">
      <w:pPr>
        <w:spacing w:after="0"/>
        <w:jc w:val="center"/>
        <w:rPr>
          <w:b/>
          <w:bCs/>
          <w:sz w:val="32"/>
          <w:szCs w:val="32"/>
        </w:rPr>
      </w:pPr>
      <w:r w:rsidRPr="000E180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8A762A2" wp14:editId="287FBC7E">
            <wp:simplePos x="0" y="0"/>
            <wp:positionH relativeFrom="column">
              <wp:posOffset>6356985</wp:posOffset>
            </wp:positionH>
            <wp:positionV relativeFrom="paragraph">
              <wp:posOffset>7620</wp:posOffset>
            </wp:positionV>
            <wp:extent cx="795910" cy="638175"/>
            <wp:effectExtent l="0" t="0" r="0" b="0"/>
            <wp:wrapNone/>
            <wp:docPr id="1529261176" name="Picture 1" descr="A picture containing text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61176" name="Picture 1" descr="A picture containing text, font, graphics, graphic de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804">
        <w:rPr>
          <w:b/>
          <w:bCs/>
          <w:sz w:val="32"/>
          <w:szCs w:val="32"/>
        </w:rPr>
        <w:t>OBSERVATION FORM – FORMATIVE ASSESSMENT</w:t>
      </w:r>
    </w:p>
    <w:p w14:paraId="0D9AA315" w14:textId="77777777" w:rsidR="001154A4" w:rsidRPr="000E1804" w:rsidRDefault="001154A4" w:rsidP="001154A4">
      <w:pPr>
        <w:spacing w:after="0"/>
        <w:jc w:val="center"/>
        <w:rPr>
          <w:b/>
          <w:bCs/>
          <w:sz w:val="32"/>
          <w:szCs w:val="32"/>
        </w:rPr>
      </w:pPr>
      <w:r w:rsidRPr="000E1804">
        <w:rPr>
          <w:b/>
          <w:bCs/>
          <w:sz w:val="32"/>
          <w:szCs w:val="32"/>
        </w:rPr>
        <w:t>GUIDED NARRATIVE</w:t>
      </w:r>
    </w:p>
    <w:p w14:paraId="006F113C" w14:textId="77777777" w:rsidR="001154A4" w:rsidRPr="000E1804" w:rsidRDefault="001154A4" w:rsidP="001154A4">
      <w:pPr>
        <w:tabs>
          <w:tab w:val="left" w:pos="4770"/>
          <w:tab w:val="left" w:pos="6390"/>
          <w:tab w:val="left" w:pos="8640"/>
        </w:tabs>
        <w:rPr>
          <w:b/>
          <w:bCs/>
          <w:sz w:val="16"/>
          <w:szCs w:val="16"/>
        </w:rPr>
      </w:pPr>
    </w:p>
    <w:p w14:paraId="3FF4CB8A" w14:textId="6E21CE9E" w:rsidR="001154A4" w:rsidRDefault="001154A4" w:rsidP="001154A4">
      <w:pPr>
        <w:tabs>
          <w:tab w:val="left" w:pos="4320"/>
          <w:tab w:val="left" w:pos="5940"/>
          <w:tab w:val="left" w:pos="7200"/>
        </w:tabs>
        <w:rPr>
          <w:b/>
          <w:bCs/>
          <w:sz w:val="24"/>
          <w:szCs w:val="24"/>
        </w:rPr>
      </w:pPr>
      <w:r w:rsidRPr="00C52546">
        <w:rPr>
          <w:b/>
          <w:bCs/>
          <w:sz w:val="24"/>
          <w:szCs w:val="24"/>
        </w:rPr>
        <w:t xml:space="preserve">Student Teacher: </w:t>
      </w:r>
      <w:r>
        <w:rPr>
          <w:b/>
          <w:bCs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0"/>
      <w:r w:rsidRPr="00C52546">
        <w:rPr>
          <w:b/>
          <w:bCs/>
          <w:sz w:val="24"/>
          <w:szCs w:val="24"/>
        </w:rPr>
        <w:t xml:space="preserve">       Grade: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1"/>
      <w:r w:rsidRPr="00C52546">
        <w:rPr>
          <w:b/>
          <w:bCs/>
          <w:sz w:val="24"/>
          <w:szCs w:val="24"/>
        </w:rPr>
        <w:tab/>
        <w:t xml:space="preserve">Day/Date: </w:t>
      </w:r>
      <w:r>
        <w:rPr>
          <w:b/>
          <w:bCs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2"/>
      <w:r w:rsidRPr="00C52546">
        <w:rPr>
          <w:b/>
          <w:bCs/>
          <w:sz w:val="24"/>
          <w:szCs w:val="24"/>
        </w:rPr>
        <w:tab/>
        <w:t xml:space="preserve">Subject: </w:t>
      </w:r>
      <w:r>
        <w:rPr>
          <w:b/>
          <w:bCs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3"/>
    </w:p>
    <w:p w14:paraId="16CC6C37" w14:textId="014CCD7C" w:rsidR="00174CA8" w:rsidRDefault="00174CA8" w:rsidP="00830AC8">
      <w:pPr>
        <w:tabs>
          <w:tab w:val="left" w:pos="4320"/>
          <w:tab w:val="left" w:pos="5940"/>
          <w:tab w:val="left" w:pos="7200"/>
        </w:tabs>
        <w:spacing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formal observation should include the following elements:</w:t>
      </w:r>
    </w:p>
    <w:p w14:paraId="46F93629" w14:textId="04BD2E0F" w:rsidR="00174CA8" w:rsidRPr="00174CA8" w:rsidRDefault="00174CA8" w:rsidP="00174CA8">
      <w:pPr>
        <w:pStyle w:val="ListParagraph"/>
        <w:numPr>
          <w:ilvl w:val="0"/>
          <w:numId w:val="1"/>
        </w:numPr>
        <w:tabs>
          <w:tab w:val="left" w:pos="4320"/>
          <w:tab w:val="left" w:pos="5940"/>
          <w:tab w:val="left" w:pos="7200"/>
        </w:tabs>
        <w:rPr>
          <w:sz w:val="20"/>
          <w:szCs w:val="20"/>
        </w:rPr>
      </w:pPr>
      <w:r w:rsidRPr="00174CA8">
        <w:rPr>
          <w:sz w:val="20"/>
          <w:szCs w:val="20"/>
        </w:rPr>
        <w:t xml:space="preserve">Lesson plans sent prior to the observation. </w:t>
      </w:r>
    </w:p>
    <w:p w14:paraId="2429BA58" w14:textId="3CEC5468" w:rsidR="00174CA8" w:rsidRPr="00174CA8" w:rsidRDefault="00174CA8" w:rsidP="00174CA8">
      <w:pPr>
        <w:pStyle w:val="ListParagraph"/>
        <w:numPr>
          <w:ilvl w:val="0"/>
          <w:numId w:val="1"/>
        </w:numPr>
        <w:tabs>
          <w:tab w:val="left" w:pos="4320"/>
          <w:tab w:val="left" w:pos="5940"/>
          <w:tab w:val="left" w:pos="7200"/>
        </w:tabs>
        <w:rPr>
          <w:sz w:val="20"/>
          <w:szCs w:val="20"/>
        </w:rPr>
      </w:pPr>
      <w:r w:rsidRPr="00174CA8">
        <w:rPr>
          <w:sz w:val="20"/>
          <w:szCs w:val="20"/>
        </w:rPr>
        <w:t>An observation of an actual lesson or teaching episode.</w:t>
      </w:r>
    </w:p>
    <w:p w14:paraId="59C12DBA" w14:textId="5DB3D302" w:rsidR="00174CA8" w:rsidRPr="00174CA8" w:rsidRDefault="00174CA8" w:rsidP="00174CA8">
      <w:pPr>
        <w:pStyle w:val="ListParagraph"/>
        <w:numPr>
          <w:ilvl w:val="0"/>
          <w:numId w:val="1"/>
        </w:numPr>
        <w:tabs>
          <w:tab w:val="left" w:pos="4320"/>
          <w:tab w:val="left" w:pos="5940"/>
          <w:tab w:val="left" w:pos="7200"/>
        </w:tabs>
        <w:rPr>
          <w:sz w:val="20"/>
          <w:szCs w:val="20"/>
        </w:rPr>
      </w:pPr>
      <w:r w:rsidRPr="00174CA8">
        <w:rPr>
          <w:sz w:val="20"/>
          <w:szCs w:val="20"/>
        </w:rPr>
        <w:t>Post-Observation discussion.</w:t>
      </w:r>
    </w:p>
    <w:p w14:paraId="26CC8B19" w14:textId="2D044C0A" w:rsidR="00174CA8" w:rsidRPr="00174CA8" w:rsidRDefault="00174CA8" w:rsidP="00174CA8">
      <w:pPr>
        <w:pStyle w:val="ListParagraph"/>
        <w:numPr>
          <w:ilvl w:val="0"/>
          <w:numId w:val="1"/>
        </w:numPr>
        <w:tabs>
          <w:tab w:val="left" w:pos="4320"/>
          <w:tab w:val="left" w:pos="5940"/>
          <w:tab w:val="left" w:pos="7200"/>
        </w:tabs>
        <w:rPr>
          <w:sz w:val="20"/>
          <w:szCs w:val="20"/>
        </w:rPr>
      </w:pPr>
      <w:r w:rsidRPr="00174CA8">
        <w:rPr>
          <w:sz w:val="20"/>
          <w:szCs w:val="20"/>
        </w:rPr>
        <w:t>Written observation.</w:t>
      </w:r>
    </w:p>
    <w:p w14:paraId="0CE60975" w14:textId="1A679A9E" w:rsidR="00EF312C" w:rsidRPr="00B81C12" w:rsidRDefault="00174CA8" w:rsidP="00174CA8">
      <w:pPr>
        <w:tabs>
          <w:tab w:val="left" w:pos="4320"/>
          <w:tab w:val="left" w:pos="5940"/>
          <w:tab w:val="left" w:pos="7200"/>
        </w:tabs>
      </w:pPr>
      <w:r w:rsidRPr="00B81C12">
        <w:t xml:space="preserve">To provide specific and descriptive feedback on the teacher candidate’s execution of professional responsibilities, please provide a written narrative, addressing the elements listed below. </w:t>
      </w:r>
      <w:r w:rsidR="00EF312C" w:rsidRPr="00B81C12">
        <w:t xml:space="preserve">All elements may not be addressed in </w:t>
      </w:r>
      <w:r w:rsidR="00830AC8">
        <w:t>each</w:t>
      </w:r>
      <w:r w:rsidR="00EF312C" w:rsidRPr="00B81C12">
        <w:t xml:space="preserve"> narrative but should be addressed at some point over the course of the placement. Feedback lays the groundwork for the improvement of teaching skills.</w:t>
      </w:r>
    </w:p>
    <w:p w14:paraId="2D315570" w14:textId="24154973" w:rsidR="001154A4" w:rsidRDefault="001154A4" w:rsidP="00B81C12">
      <w:pPr>
        <w:pStyle w:val="NoSpacing"/>
        <w:numPr>
          <w:ilvl w:val="0"/>
          <w:numId w:val="3"/>
        </w:numPr>
      </w:pPr>
      <w:r w:rsidRPr="00EF312C">
        <w:rPr>
          <w:b/>
          <w:bCs/>
        </w:rPr>
        <w:t>T</w:t>
      </w:r>
      <w:r w:rsidR="00EF312C" w:rsidRPr="00EF312C">
        <w:rPr>
          <w:b/>
          <w:bCs/>
        </w:rPr>
        <w:t>eaches to the Objective</w:t>
      </w:r>
      <w:r w:rsidRPr="00EF312C">
        <w:t xml:space="preserve"> – Stated clearly/early, appropriate level of student needs</w:t>
      </w:r>
      <w:r w:rsidR="00916E1D">
        <w:t>,</w:t>
      </w:r>
      <w:r w:rsidRPr="00EF312C">
        <w:t xml:space="preserve"> curriculum/standards base</w:t>
      </w:r>
      <w:r w:rsidR="00EF312C">
        <w:t>d.</w:t>
      </w:r>
    </w:p>
    <w:p w14:paraId="66374A60" w14:textId="0E3A0D5C" w:rsidR="00876AF4" w:rsidRDefault="00876AF4" w:rsidP="00876AF4">
      <w:pPr>
        <w:pStyle w:val="NoSpacing"/>
        <w:numPr>
          <w:ilvl w:val="0"/>
          <w:numId w:val="3"/>
        </w:numPr>
      </w:pPr>
      <w:r w:rsidRPr="002910F7">
        <w:rPr>
          <w:b/>
          <w:bCs/>
        </w:rPr>
        <w:t>Modeling</w:t>
      </w:r>
      <w:r w:rsidRPr="001154A4">
        <w:t xml:space="preserve"> – Demonstrates/explains/walks through content; </w:t>
      </w:r>
      <w:r w:rsidR="00916E1D">
        <w:t>u</w:t>
      </w:r>
      <w:r w:rsidRPr="001154A4">
        <w:t xml:space="preserve">ses a variety of </w:t>
      </w:r>
      <w:r>
        <w:t>instructional strategies, tools/equipment to provide a logical flow; congruent with learning objectives; provoke</w:t>
      </w:r>
      <w:r w:rsidR="00916E1D">
        <w:t>s</w:t>
      </w:r>
      <w:r>
        <w:t xml:space="preserve"> critical thinking.</w:t>
      </w:r>
    </w:p>
    <w:p w14:paraId="1F6AE4D5" w14:textId="0A256F8C" w:rsidR="00876AF4" w:rsidRDefault="00876AF4" w:rsidP="00876AF4">
      <w:pPr>
        <w:pStyle w:val="NoSpacing"/>
        <w:numPr>
          <w:ilvl w:val="0"/>
          <w:numId w:val="3"/>
        </w:numPr>
      </w:pPr>
      <w:r w:rsidRPr="002910F7">
        <w:rPr>
          <w:b/>
          <w:bCs/>
        </w:rPr>
        <w:t>Supportive Activity</w:t>
      </w:r>
      <w:r w:rsidRPr="001154A4">
        <w:t xml:space="preserve">– Congruent with objective, varied MODES of </w:t>
      </w:r>
      <w:r>
        <w:t xml:space="preserve">learning experiences </w:t>
      </w:r>
      <w:r w:rsidRPr="001154A4">
        <w:t xml:space="preserve">to accommodate </w:t>
      </w:r>
      <w:r w:rsidR="00486FE7">
        <w:t>l</w:t>
      </w:r>
      <w:r w:rsidRPr="001154A4">
        <w:t xml:space="preserve">earning </w:t>
      </w:r>
      <w:r w:rsidR="00486FE7">
        <w:t>s</w:t>
      </w:r>
      <w:r w:rsidRPr="001154A4">
        <w:t>tyles/</w:t>
      </w:r>
      <w:r w:rsidR="00486FE7">
        <w:t>u</w:t>
      </w:r>
      <w:r w:rsidRPr="001154A4">
        <w:t xml:space="preserve">nderstanding; </w:t>
      </w:r>
      <w:r w:rsidR="00486FE7">
        <w:t>u</w:t>
      </w:r>
      <w:r>
        <w:t>ses a variety of appropriate materials; materials are ready and organized.</w:t>
      </w:r>
    </w:p>
    <w:p w14:paraId="164B025B" w14:textId="6386CA19" w:rsidR="001154A4" w:rsidRPr="00B81C12" w:rsidRDefault="00B81C12" w:rsidP="00B81C12">
      <w:pPr>
        <w:pStyle w:val="NoSpacing"/>
        <w:numPr>
          <w:ilvl w:val="0"/>
          <w:numId w:val="3"/>
        </w:numPr>
      </w:pPr>
      <w:r w:rsidRPr="00B81C12">
        <w:rPr>
          <w:b/>
          <w:bCs/>
        </w:rPr>
        <w:t>Management</w:t>
      </w:r>
      <w:r w:rsidR="001154A4" w:rsidRPr="00B81C12">
        <w:rPr>
          <w:b/>
          <w:bCs/>
        </w:rPr>
        <w:t xml:space="preserve"> </w:t>
      </w:r>
      <w:r w:rsidRPr="00B81C12">
        <w:rPr>
          <w:b/>
          <w:bCs/>
        </w:rPr>
        <w:t>Statements and Actions</w:t>
      </w:r>
      <w:r w:rsidR="001154A4" w:rsidRPr="00B81C12">
        <w:t xml:space="preserve"> – Clear directions, states expectations proactively; </w:t>
      </w:r>
      <w:r w:rsidR="00617803">
        <w:t>p</w:t>
      </w:r>
      <w:r w:rsidR="001154A4" w:rsidRPr="00B81C12">
        <w:t>ositive/</w:t>
      </w:r>
      <w:r w:rsidR="00617803">
        <w:t>n</w:t>
      </w:r>
      <w:r w:rsidR="001154A4" w:rsidRPr="00B81C12">
        <w:t xml:space="preserve">egative </w:t>
      </w:r>
      <w:r w:rsidR="00617803">
        <w:t>r</w:t>
      </w:r>
      <w:r w:rsidR="001154A4" w:rsidRPr="00B81C12">
        <w:t>einforcers are communicated clearly verbally and visually</w:t>
      </w:r>
      <w:r w:rsidRPr="00B81C12">
        <w:t xml:space="preserve">. </w:t>
      </w:r>
      <w:r w:rsidR="001154A4" w:rsidRPr="00B81C12">
        <w:t xml:space="preserve">Scanning, refocus/redirect/correcting comments, students engaged, noise level allows constructive student participation, learning &amp; focus; </w:t>
      </w:r>
      <w:r w:rsidR="00617803">
        <w:t>f</w:t>
      </w:r>
      <w:r w:rsidR="001154A4" w:rsidRPr="00B81C12">
        <w:t>ollows words with appropriate reinforcing or correcting actions/consequences</w:t>
      </w:r>
      <w:r>
        <w:t>.</w:t>
      </w:r>
    </w:p>
    <w:p w14:paraId="62D45E71" w14:textId="679DAFB3" w:rsidR="001154A4" w:rsidRPr="001154A4" w:rsidRDefault="00B81C12" w:rsidP="00B81C12">
      <w:pPr>
        <w:pStyle w:val="NoSpacing"/>
        <w:numPr>
          <w:ilvl w:val="0"/>
          <w:numId w:val="3"/>
        </w:numPr>
      </w:pPr>
      <w:r w:rsidRPr="00B81C12">
        <w:rPr>
          <w:b/>
          <w:bCs/>
        </w:rPr>
        <w:t>Pacing</w:t>
      </w:r>
      <w:r w:rsidR="001154A4" w:rsidRPr="001154A4">
        <w:t xml:space="preserve"> – Allows students to participate in the learning process; </w:t>
      </w:r>
      <w:r w:rsidR="00617803">
        <w:t>k</w:t>
      </w:r>
      <w:r w:rsidR="001154A4" w:rsidRPr="001154A4">
        <w:t xml:space="preserve">eeps the focus on students learning not getting activity(ies) completed; </w:t>
      </w:r>
      <w:r w:rsidR="00617803">
        <w:t>s</w:t>
      </w:r>
      <w:r w:rsidR="001154A4" w:rsidRPr="001154A4">
        <w:t xml:space="preserve">mooth, fluent; </w:t>
      </w:r>
      <w:r w:rsidR="00617803">
        <w:t>a</w:t>
      </w:r>
      <w:r w:rsidR="001154A4" w:rsidRPr="001154A4">
        <w:t>ppropriate pauses/</w:t>
      </w:r>
      <w:r w:rsidR="00617803">
        <w:t>w</w:t>
      </w:r>
      <w:r w:rsidR="001154A4" w:rsidRPr="001154A4">
        <w:t xml:space="preserve">ait </w:t>
      </w:r>
      <w:r w:rsidR="00617803">
        <w:t>t</w:t>
      </w:r>
      <w:r w:rsidR="001154A4" w:rsidRPr="001154A4">
        <w:t xml:space="preserve">ime; </w:t>
      </w:r>
      <w:r w:rsidR="00617803">
        <w:t>a</w:t>
      </w:r>
      <w:r w:rsidR="001154A4" w:rsidRPr="001154A4">
        <w:t>llows appropriate time for students to complete tasks;</w:t>
      </w:r>
      <w:r w:rsidR="002910F7">
        <w:t xml:space="preserve"> fluent transitions.</w:t>
      </w:r>
    </w:p>
    <w:p w14:paraId="221FEB59" w14:textId="78268872" w:rsidR="001154A4" w:rsidRDefault="008439C4" w:rsidP="00B81C12">
      <w:pPr>
        <w:pStyle w:val="NoSpacing"/>
        <w:numPr>
          <w:ilvl w:val="0"/>
          <w:numId w:val="3"/>
        </w:numPr>
      </w:pPr>
      <w:r w:rsidRPr="008439C4">
        <w:rPr>
          <w:b/>
          <w:bCs/>
        </w:rPr>
        <w:t>Student Interactions/Learning Environment/Professional Presentation</w:t>
      </w:r>
      <w:r w:rsidR="001154A4" w:rsidRPr="001154A4">
        <w:t xml:space="preserve"> – Eye to eye, </w:t>
      </w:r>
      <w:r w:rsidR="00617803">
        <w:t>l</w:t>
      </w:r>
      <w:r w:rsidR="001154A4" w:rsidRPr="001154A4">
        <w:t xml:space="preserve">istening, </w:t>
      </w:r>
      <w:r w:rsidR="00617803">
        <w:t>a</w:t>
      </w:r>
      <w:r w:rsidR="001154A4" w:rsidRPr="001154A4">
        <w:t xml:space="preserve">ssisting, </w:t>
      </w:r>
      <w:r w:rsidR="00617803">
        <w:t>d</w:t>
      </w:r>
      <w:r w:rsidR="001154A4" w:rsidRPr="001154A4">
        <w:t xml:space="preserve">elving, </w:t>
      </w:r>
      <w:r w:rsidR="00617803">
        <w:t>c</w:t>
      </w:r>
      <w:r w:rsidR="001154A4" w:rsidRPr="001154A4">
        <w:t xml:space="preserve">larifying, </w:t>
      </w:r>
      <w:r w:rsidR="00617803">
        <w:t>a</w:t>
      </w:r>
      <w:r w:rsidR="001154A4" w:rsidRPr="001154A4">
        <w:t>ffirming</w:t>
      </w:r>
      <w:r w:rsidR="00617803">
        <w:t>;</w:t>
      </w:r>
      <w:r w:rsidR="001154A4" w:rsidRPr="001154A4">
        <w:t xml:space="preserve"> </w:t>
      </w:r>
      <w:r w:rsidR="00617803">
        <w:t>c</w:t>
      </w:r>
      <w:r w:rsidR="001154A4" w:rsidRPr="001154A4">
        <w:t xml:space="preserve">hecking, </w:t>
      </w:r>
      <w:r w:rsidR="00617803">
        <w:t>a</w:t>
      </w:r>
      <w:r w:rsidR="001154A4" w:rsidRPr="001154A4">
        <w:t>ctive movement about the room</w:t>
      </w:r>
      <w:r w:rsidR="002910F7">
        <w:t xml:space="preserve">; </w:t>
      </w:r>
      <w:r w:rsidR="00617803">
        <w:t>v</w:t>
      </w:r>
      <w:r w:rsidRPr="001154A4">
        <w:t>oice tones:</w:t>
      </w:r>
      <w:r>
        <w:t xml:space="preserve"> </w:t>
      </w:r>
      <w:r w:rsidR="002910F7">
        <w:t>positive, courteous; voice inflections, energetic, enthusiastic</w:t>
      </w:r>
      <w:r>
        <w:t>;</w:t>
      </w:r>
      <w:r w:rsidRPr="008439C4">
        <w:t xml:space="preserve"> </w:t>
      </w:r>
      <w:r w:rsidR="00617803">
        <w:t>h</w:t>
      </w:r>
      <w:r w:rsidRPr="001154A4">
        <w:t>and/arm movements to support &amp; clarify</w:t>
      </w:r>
      <w:r>
        <w:t>.</w:t>
      </w:r>
    </w:p>
    <w:p w14:paraId="139B7879" w14:textId="16389D87" w:rsidR="00174CA8" w:rsidRPr="00174CA8" w:rsidRDefault="001154A4" w:rsidP="00B81C12">
      <w:pPr>
        <w:pStyle w:val="NoSpacing"/>
        <w:numPr>
          <w:ilvl w:val="0"/>
          <w:numId w:val="3"/>
        </w:numPr>
      </w:pPr>
      <w:r w:rsidRPr="008439C4">
        <w:rPr>
          <w:b/>
          <w:bCs/>
        </w:rPr>
        <w:t>Assessment</w:t>
      </w:r>
      <w:r w:rsidRPr="001154A4">
        <w:t xml:space="preserve"> – </w:t>
      </w:r>
      <w:r w:rsidR="00E074BF" w:rsidRPr="00E074BF">
        <w:t xml:space="preserve">Connects learning to prior/future learning. </w:t>
      </w:r>
      <w:r w:rsidR="00E074BF">
        <w:t>I</w:t>
      </w:r>
      <w:r w:rsidRPr="001154A4">
        <w:t>nteractions with students to check for understanding</w:t>
      </w:r>
      <w:r w:rsidR="00E074BF">
        <w:t>.</w:t>
      </w:r>
      <w:r w:rsidRPr="001154A4">
        <w:t xml:space="preserve"> Use of CLOSURE as part of Closing</w:t>
      </w:r>
      <w:r>
        <w:t>. Checking that assessments align with objectives</w:t>
      </w:r>
      <w:r w:rsidR="00875521">
        <w:t>/</w:t>
      </w:r>
      <w:r>
        <w:t xml:space="preserve">content standards. </w:t>
      </w:r>
      <w:r w:rsidR="00174CA8">
        <w:t>Can be formal or informal</w:t>
      </w:r>
      <w:r w:rsidR="00875521">
        <w:t>/formative or summative.</w:t>
      </w:r>
      <w:r w:rsidR="00E074BF">
        <w:t xml:space="preserve"> </w:t>
      </w:r>
    </w:p>
    <w:p w14:paraId="04E464E9" w14:textId="77777777" w:rsidR="001154A4" w:rsidRPr="001154A4" w:rsidRDefault="001154A4" w:rsidP="001154A4">
      <w:pPr>
        <w:pStyle w:val="NoSpacing"/>
        <w:rPr>
          <w:sz w:val="24"/>
          <w:szCs w:val="24"/>
        </w:rPr>
      </w:pPr>
    </w:p>
    <w:p w14:paraId="49918AFB" w14:textId="63586939" w:rsidR="001154A4" w:rsidRPr="009364A1" w:rsidRDefault="001154A4">
      <w:pPr>
        <w:rPr>
          <w:b/>
          <w:bCs/>
        </w:rPr>
      </w:pPr>
      <w:r w:rsidRPr="009364A1">
        <w:rPr>
          <w:b/>
          <w:bCs/>
        </w:rPr>
        <w:t>Narrative Paragraph</w:t>
      </w:r>
    </w:p>
    <w:p w14:paraId="55F66AA1" w14:textId="519AC5A0" w:rsidR="001154A4" w:rsidRDefault="001154A4"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2D5AC33" w14:textId="77777777" w:rsidR="001154A4" w:rsidRDefault="001154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154A4" w14:paraId="39326164" w14:textId="77777777" w:rsidTr="00F052B3">
        <w:tc>
          <w:tcPr>
            <w:tcW w:w="5395" w:type="dxa"/>
          </w:tcPr>
          <w:p w14:paraId="2AFF982E" w14:textId="77777777" w:rsidR="001154A4" w:rsidRDefault="001154A4" w:rsidP="00F0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TC Signature </w: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FORMTEXT </w:instrTex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5395" w:type="dxa"/>
          </w:tcPr>
          <w:p w14:paraId="2A7DDA74" w14:textId="77777777" w:rsidR="001154A4" w:rsidRDefault="001154A4" w:rsidP="00F052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CT / US Signature </w: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FORMTEXT </w:instrTex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5CCF1D95" w14:textId="77777777" w:rsidR="001154A4" w:rsidRPr="003B758A" w:rsidRDefault="001154A4" w:rsidP="001154A4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>May 2023 –– To be used exclusively by UNK Supervisors with UNK Teacher Candidates</w:t>
      </w:r>
    </w:p>
    <w:p w14:paraId="303219EF" w14:textId="77777777" w:rsidR="001154A4" w:rsidRDefault="001154A4"/>
    <w:p w14:paraId="38381D9F" w14:textId="77777777" w:rsidR="00876AF4" w:rsidRDefault="00876AF4"/>
    <w:p w14:paraId="01E0D509" w14:textId="77777777" w:rsidR="00876AF4" w:rsidRDefault="00876AF4"/>
    <w:sectPr w:rsidR="00876AF4" w:rsidSect="001154A4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524D"/>
    <w:multiLevelType w:val="hybridMultilevel"/>
    <w:tmpl w:val="100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973A1"/>
    <w:multiLevelType w:val="hybridMultilevel"/>
    <w:tmpl w:val="4ABA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441F6"/>
    <w:multiLevelType w:val="hybridMultilevel"/>
    <w:tmpl w:val="6BA8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845345">
    <w:abstractNumId w:val="0"/>
  </w:num>
  <w:num w:numId="2" w16cid:durableId="444426633">
    <w:abstractNumId w:val="2"/>
  </w:num>
  <w:num w:numId="3" w16cid:durableId="7956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A4"/>
    <w:rsid w:val="001154A4"/>
    <w:rsid w:val="00174CA8"/>
    <w:rsid w:val="002910F7"/>
    <w:rsid w:val="004155C7"/>
    <w:rsid w:val="00486FE7"/>
    <w:rsid w:val="00617803"/>
    <w:rsid w:val="00791942"/>
    <w:rsid w:val="00830AC8"/>
    <w:rsid w:val="008439C4"/>
    <w:rsid w:val="00875521"/>
    <w:rsid w:val="00876AF4"/>
    <w:rsid w:val="00916E1D"/>
    <w:rsid w:val="009364A1"/>
    <w:rsid w:val="009E556A"/>
    <w:rsid w:val="00A4216B"/>
    <w:rsid w:val="00B81C12"/>
    <w:rsid w:val="00E074BF"/>
    <w:rsid w:val="00E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2348"/>
  <w15:chartTrackingRefBased/>
  <w15:docId w15:val="{B681591C-463C-4EFC-A9D1-7657805B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4A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4A4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1154A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ED3976603FA42905A43660F731800" ma:contentTypeVersion="16" ma:contentTypeDescription="Create a new document." ma:contentTypeScope="" ma:versionID="aafc3f7efa9ec6356f002729aa05743c">
  <xsd:schema xmlns:xsd="http://www.w3.org/2001/XMLSchema" xmlns:xs="http://www.w3.org/2001/XMLSchema" xmlns:p="http://schemas.microsoft.com/office/2006/metadata/properties" xmlns:ns2="8992502f-a6cc-4ac3-b3bf-6ab3bf09c932" xmlns:ns3="ea90d6de-7341-4c47-a89e-64c79df18317" targetNamespace="http://schemas.microsoft.com/office/2006/metadata/properties" ma:root="true" ma:fieldsID="7e8bea27fc82a160784f3eb2de19ca3f" ns2:_="" ns3:_="">
    <xsd:import namespace="8992502f-a6cc-4ac3-b3bf-6ab3bf09c932"/>
    <xsd:import namespace="ea90d6de-7341-4c47-a89e-64c79df1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2502f-a6cc-4ac3-b3bf-6ab3bf09c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f7fc45-f9ee-409c-827e-da895d282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0d6de-7341-4c47-a89e-64c79df183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69aff4-1cfb-48fb-9891-4a73a5055f31}" ma:internalName="TaxCatchAll" ma:showField="CatchAllData" ma:web="ea90d6de-7341-4c47-a89e-64c79df18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2502f-a6cc-4ac3-b3bf-6ab3bf09c932">
      <Terms xmlns="http://schemas.microsoft.com/office/infopath/2007/PartnerControls"/>
    </lcf76f155ced4ddcb4097134ff3c332f>
    <TaxCatchAll xmlns="ea90d6de-7341-4c47-a89e-64c79df18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0EB96-6396-404A-BBEF-9B6056636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2502f-a6cc-4ac3-b3bf-6ab3bf09c932"/>
    <ds:schemaRef ds:uri="ea90d6de-7341-4c47-a89e-64c79df1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0EA12-8313-4949-A7C3-F9699E01A6E1}">
  <ds:schemaRefs>
    <ds:schemaRef ds:uri="http://schemas.microsoft.com/office/2006/metadata/properties"/>
    <ds:schemaRef ds:uri="http://schemas.microsoft.com/office/infopath/2007/PartnerControls"/>
    <ds:schemaRef ds:uri="8992502f-a6cc-4ac3-b3bf-6ab3bf09c932"/>
    <ds:schemaRef ds:uri="ea90d6de-7341-4c47-a89e-64c79df18317"/>
  </ds:schemaRefs>
</ds:datastoreItem>
</file>

<file path=customXml/itemProps3.xml><?xml version="1.0" encoding="utf-8"?>
<ds:datastoreItem xmlns:ds="http://schemas.openxmlformats.org/officeDocument/2006/customXml" ds:itemID="{643D8E25-A5AB-48A0-9095-2C1B42B37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Blum</dc:creator>
  <cp:keywords/>
  <dc:description/>
  <cp:lastModifiedBy>Jane Blum</cp:lastModifiedBy>
  <cp:revision>12</cp:revision>
  <cp:lastPrinted>2023-09-19T19:56:00Z</cp:lastPrinted>
  <dcterms:created xsi:type="dcterms:W3CDTF">2023-09-19T19:20:00Z</dcterms:created>
  <dcterms:modified xsi:type="dcterms:W3CDTF">2023-09-21T19:19:00Z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0x010100FF8ED3976603FA42905A43660F731800</vt:lpwstr>
  </property>
  <property fmtid="{D5CDD505-2E9C-101B-9397-08002B2CF9AE}" pid="3" name="MediaServiceImageTags">
    <vt:lpwstr/>
  </property>
</Properties>
</file>