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09D3CE69" w:rsidR="00324148" w:rsidRDefault="007D2778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Interior &amp; Product Design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66B83814" w:rsidR="00E65165" w:rsidRDefault="005B734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0D252622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="00F751D5" w:rsidRPr="00F751D5">
        <w:rPr>
          <w:bCs/>
          <w:color w:val="C00000"/>
        </w:rPr>
        <w:t>Company will r</w:t>
      </w:r>
      <w:r w:rsidRPr="00F8141C">
        <w:rPr>
          <w:bCs/>
          <w:color w:val="C00000"/>
        </w:rPr>
        <w:t xml:space="preserve">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 xml:space="preserve">The student </w:t>
      </w:r>
      <w:proofErr w:type="gramStart"/>
      <w:r w:rsidR="00632733" w:rsidRPr="00324148">
        <w:rPr>
          <w:color w:val="C00000"/>
        </w:rPr>
        <w:t>will</w:t>
      </w:r>
      <w:proofErr w:type="gramEnd"/>
      <w:r w:rsidR="00632733" w:rsidRPr="00324148">
        <w:rPr>
          <w:color w:val="C00000"/>
        </w:rPr>
        <w:t xml:space="preserve"> forward to the Career Center indicating their intent to pursue this experience for an academic internship</w:t>
      </w:r>
      <w:r w:rsidR="00632733">
        <w:rPr>
          <w:color w:val="C00000"/>
        </w:rPr>
        <w:t xml:space="preserve">.  The Career Center </w:t>
      </w:r>
      <w:r w:rsidR="00F751D5">
        <w:rPr>
          <w:color w:val="C00000"/>
        </w:rPr>
        <w:t>and</w:t>
      </w:r>
      <w:r w:rsidR="0061011B">
        <w:rPr>
          <w:color w:val="C00000"/>
        </w:rPr>
        <w:t xml:space="preserve"> Program</w:t>
      </w:r>
      <w:r w:rsidR="00F751D5">
        <w:rPr>
          <w:color w:val="C00000"/>
        </w:rPr>
        <w:t xml:space="preserve"> Faculty </w:t>
      </w:r>
      <w:r w:rsidR="00632733">
        <w:rPr>
          <w:color w:val="C00000"/>
        </w:rPr>
        <w:t>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2F345298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2016689F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40995770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>Name</w:t>
      </w:r>
    </w:p>
    <w:p w14:paraId="1BA74DAB" w14:textId="5DAF0DD0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Title</w:t>
      </w:r>
    </w:p>
    <w:p w14:paraId="000202F4" w14:textId="0227187B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08FAD288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241ADCE4" w14:textId="4654DF1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Address</w:t>
      </w:r>
    </w:p>
    <w:p w14:paraId="783A1C59" w14:textId="77777777" w:rsidR="0023340D" w:rsidRPr="00366C44" w:rsidRDefault="0023340D" w:rsidP="003A7A9F">
      <w:pPr>
        <w:spacing w:after="0" w:line="240" w:lineRule="auto"/>
        <w:rPr>
          <w:b/>
        </w:rPr>
      </w:pPr>
    </w:p>
    <w:p w14:paraId="1F7CBAB0" w14:textId="77777777" w:rsidR="00C45514" w:rsidRDefault="00831A72" w:rsidP="00C45514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 w:rsidR="00C45514">
        <w:t xml:space="preserve">Internship will be a </w:t>
      </w:r>
      <w:proofErr w:type="gramStart"/>
      <w:r w:rsidR="00C45514">
        <w:t>minimum</w:t>
      </w:r>
      <w:proofErr w:type="gramEnd"/>
      <w:r w:rsidR="00C45514">
        <w:t xml:space="preserve"> 8 weeks and up to 12 weeks in length.  Must work at least 300 hours.</w:t>
      </w:r>
    </w:p>
    <w:p w14:paraId="08CEC10B" w14:textId="662FC2FE" w:rsidR="00831A72" w:rsidRDefault="00C45514" w:rsidP="00C45514">
      <w:pPr>
        <w:tabs>
          <w:tab w:val="left" w:pos="360"/>
        </w:tabs>
        <w:spacing w:after="0" w:line="240" w:lineRule="auto"/>
      </w:pPr>
      <w:r>
        <w:tab/>
      </w:r>
      <w:r w:rsidR="00831A72">
        <w:t xml:space="preserve">Projected Start Date - </w:t>
      </w:r>
      <w:proofErr w:type="spellStart"/>
      <w:r w:rsidR="00BE6194" w:rsidRPr="00BE6194">
        <w:rPr>
          <w:color w:val="0070C0"/>
        </w:rPr>
        <w:t>xxxx</w:t>
      </w:r>
      <w:proofErr w:type="spellEnd"/>
    </w:p>
    <w:p w14:paraId="1E43F2CC" w14:textId="1639F3CC" w:rsidR="00831A72" w:rsidRDefault="00831A72" w:rsidP="002545A7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 w:rsidR="00BE6194" w:rsidRPr="00BE6194">
        <w:rPr>
          <w:color w:val="0070C0"/>
        </w:rPr>
        <w:t>xxxx</w:t>
      </w:r>
      <w:proofErr w:type="spellEnd"/>
    </w:p>
    <w:p w14:paraId="2FC62DF0" w14:textId="484AA623" w:rsidR="00831A72" w:rsidRDefault="00831A72" w:rsidP="00831A72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</w:t>
      </w:r>
      <w:r w:rsidR="002545A7">
        <w:t>–</w:t>
      </w:r>
      <w:r>
        <w:t xml:space="preserve"> </w:t>
      </w:r>
      <w:proofErr w:type="spellStart"/>
      <w:r w:rsidR="00BE6194" w:rsidRPr="00BE6194">
        <w:rPr>
          <w:color w:val="0070C0"/>
        </w:rPr>
        <w:t>xxxx</w:t>
      </w:r>
      <w:proofErr w:type="spellEnd"/>
    </w:p>
    <w:p w14:paraId="14545ADE" w14:textId="57DCB95D" w:rsidR="002545A7" w:rsidRDefault="002545A7" w:rsidP="00831A72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 w:rsidR="00BE6194" w:rsidRPr="00BE6194">
        <w:rPr>
          <w:color w:val="0070C0"/>
        </w:rPr>
        <w:t xml:space="preserve"> </w:t>
      </w:r>
      <w:proofErr w:type="spellStart"/>
      <w:r w:rsidR="00BE6194" w:rsidRPr="00BE6194">
        <w:rPr>
          <w:color w:val="0070C0"/>
        </w:rPr>
        <w:t>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77777777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2E59F2CD" w14:textId="77777777" w:rsidR="005E1C20" w:rsidRPr="008268FC" w:rsidRDefault="005E1C20" w:rsidP="005E1C20">
      <w:pPr>
        <w:spacing w:after="0" w:line="240" w:lineRule="auto"/>
        <w:rPr>
          <w:b/>
          <w:szCs w:val="24"/>
        </w:rPr>
      </w:pPr>
      <w:r w:rsidRPr="008268FC">
        <w:rPr>
          <w:b/>
          <w:szCs w:val="24"/>
        </w:rPr>
        <w:t>Learning Objectives or Milestones</w:t>
      </w:r>
    </w:p>
    <w:p w14:paraId="4BC46755" w14:textId="77777777" w:rsidR="005E1C20" w:rsidRPr="008268FC" w:rsidRDefault="005E1C20" w:rsidP="005E1C20">
      <w:pPr>
        <w:spacing w:after="0" w:line="240" w:lineRule="auto"/>
        <w:rPr>
          <w:szCs w:val="24"/>
        </w:rPr>
      </w:pPr>
      <w:r w:rsidRPr="008268FC">
        <w:rPr>
          <w:szCs w:val="24"/>
        </w:rPr>
        <w:t>Indicate each area the intern will be exposed to during their internship experience.</w:t>
      </w:r>
    </w:p>
    <w:p w14:paraId="48BCFEF2" w14:textId="77777777" w:rsidR="005E1C20" w:rsidRPr="008268FC" w:rsidRDefault="005E1C20" w:rsidP="005E1C20">
      <w:pPr>
        <w:spacing w:after="0" w:line="240" w:lineRule="auto"/>
        <w:rPr>
          <w:color w:val="0070C0"/>
          <w:sz w:val="20"/>
          <w:szCs w:val="24"/>
        </w:rPr>
      </w:pPr>
      <w:r w:rsidRPr="008268FC">
        <w:rPr>
          <w:color w:val="0070C0"/>
          <w:sz w:val="20"/>
          <w:szCs w:val="24"/>
        </w:rPr>
        <w:t>Click on the appropriate boxes to indicate if this component will be addressed during the internship experience.</w:t>
      </w:r>
    </w:p>
    <w:p w14:paraId="158D664E" w14:textId="77777777" w:rsidR="005E1C20" w:rsidRDefault="004C20BD" w:rsidP="005E1C20">
      <w:pPr>
        <w:tabs>
          <w:tab w:val="left" w:pos="720"/>
        </w:tabs>
        <w:spacing w:after="20" w:line="240" w:lineRule="auto"/>
        <w:ind w:left="720" w:hanging="450"/>
        <w:rPr>
          <w:rFonts w:ascii="Calibri" w:hAnsi="Calibri" w:cs="Calibri"/>
        </w:rPr>
      </w:pPr>
      <w:sdt>
        <w:sdt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hint="eastAsia"/>
            </w:rPr>
            <w:t>☐</w:t>
          </w:r>
        </w:sdtContent>
      </w:sdt>
      <w:r w:rsidR="005E1C20" w:rsidRPr="006F5480">
        <w:rPr>
          <w:rFonts w:ascii="Calibri" w:hAnsi="Calibri" w:cs="Calibri"/>
        </w:rPr>
        <w:t xml:space="preserve"> </w:t>
      </w:r>
      <w:r w:rsidR="005E1C20">
        <w:rPr>
          <w:rFonts w:ascii="Calibri" w:hAnsi="Calibri" w:cs="Calibri"/>
        </w:rPr>
        <w:tab/>
        <w:t xml:space="preserve">Engage in design process:  Pre-design research, schematics, design development, design documentation, installation, post-occupancy </w:t>
      </w:r>
      <w:proofErr w:type="gramStart"/>
      <w:r w:rsidR="005E1C20">
        <w:rPr>
          <w:rFonts w:ascii="Calibri" w:hAnsi="Calibri" w:cs="Calibri"/>
        </w:rPr>
        <w:t>evaluation</w:t>
      </w:r>
      <w:proofErr w:type="gramEnd"/>
    </w:p>
    <w:p w14:paraId="6C9A7063" w14:textId="77777777" w:rsidR="005E1C20" w:rsidRPr="00EB066A" w:rsidRDefault="004C20BD" w:rsidP="005E1C20">
      <w:pPr>
        <w:tabs>
          <w:tab w:val="left" w:pos="720"/>
        </w:tabs>
        <w:spacing w:after="20" w:line="240" w:lineRule="auto"/>
        <w:ind w:left="270"/>
      </w:pPr>
      <w:sdt>
        <w:sdtPr>
          <w:id w:val="4717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hint="eastAsia"/>
            </w:rPr>
            <w:t>☐</w:t>
          </w:r>
        </w:sdtContent>
      </w:sdt>
      <w:r w:rsidR="005E1C20">
        <w:t xml:space="preserve"> </w:t>
      </w:r>
      <w:r w:rsidR="005E1C20">
        <w:tab/>
      </w:r>
      <w:r w:rsidR="005E1C20">
        <w:rPr>
          <w:rFonts w:ascii="Calibri" w:hAnsi="Calibri" w:cs="Calibri"/>
        </w:rPr>
        <w:t xml:space="preserve">Utilize technology-based collaboration methods specific to </w:t>
      </w:r>
      <w:proofErr w:type="spellStart"/>
      <w:r w:rsidR="005E1C20">
        <w:rPr>
          <w:rFonts w:ascii="Calibri" w:hAnsi="Calibri" w:cs="Calibri"/>
        </w:rPr>
        <w:t>built</w:t>
      </w:r>
      <w:proofErr w:type="spellEnd"/>
      <w:r w:rsidR="005E1C20">
        <w:rPr>
          <w:rFonts w:ascii="Calibri" w:hAnsi="Calibri" w:cs="Calibri"/>
        </w:rPr>
        <w:t xml:space="preserve"> environment </w:t>
      </w:r>
      <w:proofErr w:type="gramStart"/>
      <w:r w:rsidR="005E1C20">
        <w:rPr>
          <w:rFonts w:ascii="Calibri" w:hAnsi="Calibri" w:cs="Calibri"/>
        </w:rPr>
        <w:t>disciplines</w:t>
      </w:r>
      <w:proofErr w:type="gramEnd"/>
    </w:p>
    <w:p w14:paraId="7BD66CB0" w14:textId="77777777" w:rsidR="005E1C20" w:rsidRDefault="004C20BD" w:rsidP="005E1C20">
      <w:pPr>
        <w:tabs>
          <w:tab w:val="left" w:pos="720"/>
        </w:tabs>
        <w:spacing w:after="20" w:line="240" w:lineRule="auto"/>
        <w:ind w:left="270"/>
      </w:pPr>
      <w:sdt>
        <w:sdtPr>
          <w:id w:val="7795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hint="eastAsia"/>
            </w:rPr>
            <w:t>☐</w:t>
          </w:r>
        </w:sdtContent>
      </w:sdt>
      <w:r w:rsidR="005E1C20">
        <w:tab/>
        <w:t xml:space="preserve">Participate in designer-client meetings, presentations, and site </w:t>
      </w:r>
      <w:proofErr w:type="gramStart"/>
      <w:r w:rsidR="005E1C20">
        <w:t>visits</w:t>
      </w:r>
      <w:proofErr w:type="gramEnd"/>
    </w:p>
    <w:p w14:paraId="6C149D56" w14:textId="77777777" w:rsidR="005E1C20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4786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 xml:space="preserve">Collaborate and communicate with colleagues in allied disciplines on design </w:t>
      </w:r>
      <w:proofErr w:type="gramStart"/>
      <w:r w:rsidR="005E1C20">
        <w:rPr>
          <w:rFonts w:ascii="Calibri" w:hAnsi="Calibri" w:cs="Calibri"/>
        </w:rPr>
        <w:t>projects</w:t>
      </w:r>
      <w:proofErr w:type="gramEnd"/>
    </w:p>
    <w:p w14:paraId="6DE4E0C1" w14:textId="77777777" w:rsidR="005E1C20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6868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 xml:space="preserve">Demonstrate professional ethics and </w:t>
      </w:r>
      <w:proofErr w:type="gramStart"/>
      <w:r w:rsidR="005E1C20">
        <w:rPr>
          <w:rFonts w:ascii="Calibri" w:hAnsi="Calibri" w:cs="Calibri"/>
        </w:rPr>
        <w:t>conduct</w:t>
      </w:r>
      <w:proofErr w:type="gramEnd"/>
    </w:p>
    <w:p w14:paraId="008F3757" w14:textId="77777777" w:rsidR="005E1C20" w:rsidRPr="00EB066A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cs="Calibri"/>
          </w:rPr>
          <w:id w:val="128692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cs="Calibri"/>
        </w:rPr>
        <w:t xml:space="preserve"> </w:t>
      </w:r>
      <w:r w:rsidR="005E1C20">
        <w:rPr>
          <w:rFonts w:cs="Calibri"/>
        </w:rPr>
        <w:tab/>
        <w:t>Apply codes and regulations to design solutions (e.g. ADA &amp; Universal design, IBC codes…)</w:t>
      </w:r>
    </w:p>
    <w:p w14:paraId="114AB563" w14:textId="77777777" w:rsidR="005E1C20" w:rsidRDefault="004C20BD" w:rsidP="005E1C20">
      <w:pPr>
        <w:tabs>
          <w:tab w:val="left" w:pos="720"/>
        </w:tabs>
        <w:spacing w:after="20" w:line="240" w:lineRule="auto"/>
        <w:ind w:left="270"/>
      </w:pPr>
      <w:sdt>
        <w:sdtPr>
          <w:rPr>
            <w:rFonts w:ascii="Calibri" w:hAnsi="Calibri" w:cs="Calibri"/>
          </w:rPr>
          <w:id w:val="121315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>Employ elements of project management for design projects</w:t>
      </w:r>
    </w:p>
    <w:p w14:paraId="7A1D53F4" w14:textId="77777777" w:rsidR="005E1C20" w:rsidRPr="00EB066A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90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 xml:space="preserve">Engage with role models qualified by education and experience in interior </w:t>
      </w:r>
      <w:proofErr w:type="gramStart"/>
      <w:r w:rsidR="005E1C20">
        <w:rPr>
          <w:rFonts w:ascii="Calibri" w:hAnsi="Calibri" w:cs="Calibri"/>
        </w:rPr>
        <w:t>design</w:t>
      </w:r>
      <w:proofErr w:type="gramEnd"/>
    </w:p>
    <w:p w14:paraId="522ABDCD" w14:textId="77777777" w:rsidR="005E1C20" w:rsidRPr="00EB066A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9593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 xml:space="preserve">Specify materials, furnishings, lighting – may include cost estimating, specifications, </w:t>
      </w:r>
      <w:proofErr w:type="gramStart"/>
      <w:r w:rsidR="005E1C20">
        <w:rPr>
          <w:rFonts w:ascii="Calibri" w:hAnsi="Calibri" w:cs="Calibri"/>
        </w:rPr>
        <w:t>schedules</w:t>
      </w:r>
      <w:proofErr w:type="gramEnd"/>
    </w:p>
    <w:p w14:paraId="4CC030F9" w14:textId="77777777" w:rsidR="005E1C20" w:rsidRPr="00EB066A" w:rsidRDefault="004C20BD" w:rsidP="005E1C20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5138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20">
            <w:rPr>
              <w:rFonts w:ascii="MS Gothic" w:eastAsia="MS Gothic" w:hAnsi="MS Gothic" w:cs="Calibri" w:hint="eastAsia"/>
            </w:rPr>
            <w:t>☐</w:t>
          </w:r>
        </w:sdtContent>
      </w:sdt>
      <w:r w:rsidR="005E1C20">
        <w:rPr>
          <w:rFonts w:ascii="Calibri" w:hAnsi="Calibri" w:cs="Calibri"/>
        </w:rPr>
        <w:tab/>
        <w:t>Create and/or revise design documents (e.g. details, schedules, plans, 3D visualizations, graphics…)</w:t>
      </w:r>
    </w:p>
    <w:p w14:paraId="04238F96" w14:textId="77777777" w:rsidR="005E1C20" w:rsidRPr="008268FC" w:rsidRDefault="005E1C20" w:rsidP="005E1C20">
      <w:pPr>
        <w:spacing w:after="0" w:line="240" w:lineRule="auto"/>
        <w:rPr>
          <w:sz w:val="24"/>
          <w:szCs w:val="24"/>
        </w:rPr>
      </w:pPr>
    </w:p>
    <w:p w14:paraId="634819C6" w14:textId="77777777" w:rsidR="005E1C20" w:rsidRPr="00366C44" w:rsidRDefault="005E1C20" w:rsidP="005E1C20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</w:t>
      </w:r>
      <w:r>
        <w:rPr>
          <w:rFonts w:cs="Georgia-Bold"/>
          <w:bCs/>
          <w:color w:val="2E74B5" w:themeColor="accent1" w:themeShade="BF"/>
        </w:rPr>
        <w:t>internship period</w:t>
      </w:r>
      <w:r w:rsidRPr="00366C44">
        <w:rPr>
          <w:rFonts w:cs="Georgia-Bold"/>
          <w:bCs/>
          <w:color w:val="2E74B5" w:themeColor="accent1" w:themeShade="BF"/>
        </w:rPr>
        <w:t xml:space="preserve">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09E88143" w14:textId="37B3AF1F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53DCF669" w14:textId="5EE5F568" w:rsidR="003D454C" w:rsidRDefault="003D454C" w:rsidP="003D454C">
      <w:pPr>
        <w:spacing w:after="0" w:line="240" w:lineRule="auto"/>
        <w:rPr>
          <w:color w:val="C00000"/>
        </w:rPr>
      </w:pPr>
    </w:p>
    <w:p w14:paraId="370479C3" w14:textId="41C005A8" w:rsidR="003D454C" w:rsidRDefault="003D454C" w:rsidP="003D454C">
      <w:pPr>
        <w:spacing w:after="0" w:line="240" w:lineRule="auto"/>
        <w:rPr>
          <w:color w:val="C00000"/>
        </w:rPr>
      </w:pPr>
    </w:p>
    <w:p w14:paraId="7EA5D35F" w14:textId="77777777" w:rsidR="003D454C" w:rsidRPr="00324148" w:rsidRDefault="003D454C" w:rsidP="003D454C">
      <w:pPr>
        <w:spacing w:after="0" w:line="240" w:lineRule="auto"/>
        <w:rPr>
          <w:color w:val="C00000"/>
        </w:rPr>
      </w:pPr>
    </w:p>
    <w:p w14:paraId="79F8CD2D" w14:textId="77777777" w:rsidR="00783FF9" w:rsidRDefault="00783FF9" w:rsidP="00BA03E7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</w:p>
    <w:p w14:paraId="03642D02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0E3AF6BD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4F6A1181" w14:textId="77777777" w:rsidR="0053659F" w:rsidRDefault="0053659F" w:rsidP="00783FF9">
      <w:pPr>
        <w:pStyle w:val="NoParagraphStyle"/>
        <w:suppressAutoHyphens/>
        <w:spacing w:after="60" w:line="240" w:lineRule="auto"/>
        <w:rPr>
          <w:rFonts w:asciiTheme="minorHAnsi" w:hAnsiTheme="minorHAnsi" w:cs="Georgia"/>
          <w:b/>
          <w:bCs/>
          <w:sz w:val="22"/>
          <w:szCs w:val="22"/>
        </w:rPr>
      </w:pPr>
    </w:p>
    <w:p w14:paraId="2147D8F9" w14:textId="77777777" w:rsidR="00550AB0" w:rsidRDefault="00550AB0">
      <w:pPr>
        <w:rPr>
          <w:rFonts w:eastAsiaTheme="minorEastAsia" w:cs="Georgia"/>
          <w:b/>
          <w:bCs/>
          <w:color w:val="000000"/>
        </w:rPr>
      </w:pPr>
      <w:r>
        <w:rPr>
          <w:rFonts w:cs="Georgia"/>
          <w:b/>
          <w:bCs/>
        </w:rPr>
        <w:br w:type="page"/>
      </w:r>
    </w:p>
    <w:p w14:paraId="6E3CFAA7" w14:textId="25608BBE" w:rsidR="00783FF9" w:rsidRPr="00A846E8" w:rsidRDefault="00C15A11" w:rsidP="00AE599C">
      <w:pPr>
        <w:pStyle w:val="NoParagraphStyle"/>
        <w:suppressAutoHyphens/>
        <w:spacing w:after="60" w:line="240" w:lineRule="auto"/>
        <w:jc w:val="center"/>
        <w:rPr>
          <w:rFonts w:asciiTheme="minorHAnsi" w:hAnsiTheme="minorHAnsi" w:cs="Georgia"/>
          <w:b/>
          <w:bCs/>
        </w:rPr>
      </w:pPr>
      <w:r w:rsidRPr="00A846E8">
        <w:rPr>
          <w:rFonts w:asciiTheme="minorHAnsi" w:hAnsiTheme="minorHAnsi" w:cs="Georgia"/>
          <w:b/>
          <w:bCs/>
        </w:rPr>
        <w:lastRenderedPageBreak/>
        <w:t xml:space="preserve">AGREEMENT OF TERMS: </w:t>
      </w:r>
      <w:r w:rsidR="00783FF9" w:rsidRPr="00A846E8">
        <w:rPr>
          <w:rFonts w:asciiTheme="minorHAnsi" w:hAnsiTheme="minorHAnsi" w:cs="Georgia"/>
          <w:b/>
          <w:bCs/>
        </w:rPr>
        <w:t xml:space="preserve">I </w:t>
      </w:r>
      <w:r w:rsidR="00BA46F7" w:rsidRPr="00A846E8">
        <w:rPr>
          <w:rFonts w:asciiTheme="minorHAnsi" w:hAnsiTheme="minorHAnsi" w:cs="Georgia"/>
          <w:b/>
          <w:bCs/>
        </w:rPr>
        <w:t xml:space="preserve">have read and </w:t>
      </w:r>
      <w:r w:rsidR="00155348" w:rsidRPr="00A846E8">
        <w:rPr>
          <w:rFonts w:asciiTheme="minorHAnsi" w:hAnsiTheme="minorHAnsi" w:cs="Georgia"/>
          <w:b/>
          <w:bCs/>
        </w:rPr>
        <w:t>will comply with</w:t>
      </w:r>
      <w:r w:rsidR="00783FF9" w:rsidRPr="00A846E8">
        <w:rPr>
          <w:rFonts w:asciiTheme="minorHAnsi" w:hAnsiTheme="minorHAnsi" w:cs="Georgia"/>
          <w:b/>
          <w:bCs/>
        </w:rPr>
        <w:t xml:space="preserve"> student and employer policies </w:t>
      </w:r>
      <w:r w:rsidRPr="00A846E8">
        <w:rPr>
          <w:rFonts w:asciiTheme="minorHAnsi" w:hAnsiTheme="minorHAnsi" w:cs="Georgia"/>
          <w:b/>
          <w:bCs/>
        </w:rPr>
        <w:t>below</w:t>
      </w:r>
      <w:r w:rsidR="00783FF9" w:rsidRPr="00A846E8">
        <w:rPr>
          <w:rFonts w:asciiTheme="minorHAnsi" w:hAnsiTheme="minorHAnsi" w:cs="Georgia"/>
          <w:b/>
          <w:bCs/>
        </w:rPr>
        <w:t>.</w:t>
      </w:r>
    </w:p>
    <w:p w14:paraId="3D2BBB1F" w14:textId="48D62EEE" w:rsidR="004C20BD" w:rsidRDefault="004C20BD" w:rsidP="004C20BD">
      <w:pPr>
        <w:pStyle w:val="NormalWeb"/>
      </w:pPr>
    </w:p>
    <w:p w14:paraId="33C31FE6" w14:textId="5BD33CC5" w:rsidR="00550AB0" w:rsidRDefault="004C20BD" w:rsidP="00C15A11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FED2" wp14:editId="5A98083E">
            <wp:simplePos x="0" y="0"/>
            <wp:positionH relativeFrom="column">
              <wp:posOffset>-83821</wp:posOffset>
            </wp:positionH>
            <wp:positionV relativeFrom="paragraph">
              <wp:posOffset>1121410</wp:posOffset>
            </wp:positionV>
            <wp:extent cx="5895975" cy="6781492"/>
            <wp:effectExtent l="0" t="0" r="0" b="635"/>
            <wp:wrapNone/>
            <wp:docPr id="2028363080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63080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4"/>
                    <a:stretch/>
                  </pic:blipFill>
                  <pic:spPr bwMode="auto">
                    <a:xfrm>
                      <a:off x="0" y="0"/>
                      <a:ext cx="5900047" cy="67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Georgia"/>
          <w:sz w:val="18"/>
          <w:szCs w:val="18"/>
        </w:rPr>
        <w:pict w14:anchorId="0A98C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7.5pt;height:93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Name &amp; Date" issignatureline="t"/>
          </v:shape>
        </w:pict>
      </w:r>
      <w:r w:rsidR="00783FF9">
        <w:rPr>
          <w:rFonts w:asciiTheme="minorHAnsi" w:hAnsiTheme="minorHAnsi" w:cs="Georgia"/>
          <w:sz w:val="18"/>
          <w:szCs w:val="18"/>
        </w:rPr>
        <w:t xml:space="preserve">                                  </w:t>
      </w:r>
      <w:r>
        <w:rPr>
          <w:rFonts w:asciiTheme="minorHAnsi" w:hAnsiTheme="minorHAnsi" w:cs="Georgia"/>
          <w:sz w:val="18"/>
          <w:szCs w:val="18"/>
        </w:rPr>
        <w:pict w14:anchorId="13635074">
          <v:shape id="_x0000_i1026" type="#_x0000_t75" alt="Microsoft Office Signature Line..." style="width:201.75pt;height:101.2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Name &amp; Date" issignatureline="t"/>
          </v:shape>
        </w:pict>
      </w:r>
    </w:p>
    <w:p w14:paraId="23BCA43F" w14:textId="0AA8E5F0" w:rsidR="00550AB0" w:rsidRDefault="00550AB0" w:rsidP="00C15A11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</w:p>
    <w:p w14:paraId="6FA26BEF" w14:textId="77777777" w:rsidR="00550AB0" w:rsidRPr="00C15A11" w:rsidRDefault="00550AB0" w:rsidP="00C15A11">
      <w:pPr>
        <w:pStyle w:val="NoParagraphStyle"/>
        <w:suppressAutoHyphens/>
        <w:spacing w:after="60" w:line="240" w:lineRule="auto"/>
        <w:jc w:val="both"/>
        <w:rPr>
          <w:rFonts w:asciiTheme="minorHAnsi" w:hAnsiTheme="minorHAnsi" w:cs="Georgia"/>
          <w:sz w:val="18"/>
          <w:szCs w:val="18"/>
        </w:rPr>
      </w:pPr>
    </w:p>
    <w:sectPr w:rsidR="00550AB0" w:rsidRPr="00C15A11" w:rsidSect="00155348">
      <w:footerReference w:type="default" r:id="rId13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DAB5" w14:textId="77777777" w:rsidR="007C59B7" w:rsidRDefault="007C59B7" w:rsidP="00324148">
      <w:pPr>
        <w:spacing w:after="0" w:line="240" w:lineRule="auto"/>
      </w:pPr>
      <w:r>
        <w:separator/>
      </w:r>
    </w:p>
  </w:endnote>
  <w:endnote w:type="continuationSeparator" w:id="0">
    <w:p w14:paraId="6B8439D8" w14:textId="77777777" w:rsidR="007C59B7" w:rsidRDefault="007C59B7" w:rsidP="00324148">
      <w:pPr>
        <w:spacing w:after="0" w:line="240" w:lineRule="auto"/>
      </w:pPr>
      <w:r>
        <w:continuationSeparator/>
      </w:r>
    </w:p>
  </w:endnote>
  <w:endnote w:type="continuationNotice" w:id="1">
    <w:p w14:paraId="10711105" w14:textId="77777777" w:rsidR="0038496A" w:rsidRDefault="00384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7DBCBA5E" w14:textId="0BF690A9" w:rsidR="00324148" w:rsidRPr="00717ABD" w:rsidRDefault="00324148" w:rsidP="00324148">
    <w:pPr>
      <w:pStyle w:val="Footer"/>
      <w:tabs>
        <w:tab w:val="clear" w:pos="4680"/>
      </w:tabs>
      <w:ind w:left="3330"/>
      <w:rPr>
        <w:sz w:val="20"/>
        <w:szCs w:val="20"/>
      </w:rPr>
    </w:pPr>
    <w:r w:rsidRPr="00717A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ABD">
      <w:rPr>
        <w:sz w:val="20"/>
        <w:szCs w:val="20"/>
      </w:rPr>
      <w:t xml:space="preserve">Janice Woods, Associate Director | </w:t>
    </w:r>
    <w:r w:rsidR="00E92C4D" w:rsidRPr="00717ABD">
      <w:rPr>
        <w:sz w:val="20"/>
        <w:szCs w:val="20"/>
      </w:rPr>
      <w:t>308-865-8979</w:t>
    </w:r>
    <w:r w:rsidRPr="00717ABD">
      <w:rPr>
        <w:sz w:val="20"/>
        <w:szCs w:val="20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B86C" w14:textId="77777777" w:rsidR="007C59B7" w:rsidRDefault="007C59B7" w:rsidP="00324148">
      <w:pPr>
        <w:spacing w:after="0" w:line="240" w:lineRule="auto"/>
      </w:pPr>
      <w:r>
        <w:separator/>
      </w:r>
    </w:p>
  </w:footnote>
  <w:footnote w:type="continuationSeparator" w:id="0">
    <w:p w14:paraId="33A7FAB7" w14:textId="77777777" w:rsidR="007C59B7" w:rsidRDefault="007C59B7" w:rsidP="00324148">
      <w:pPr>
        <w:spacing w:after="0" w:line="240" w:lineRule="auto"/>
      </w:pPr>
      <w:r>
        <w:continuationSeparator/>
      </w:r>
    </w:p>
  </w:footnote>
  <w:footnote w:type="continuationNotice" w:id="1">
    <w:p w14:paraId="2655BA19" w14:textId="77777777" w:rsidR="0038496A" w:rsidRDefault="003849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903689">
    <w:abstractNumId w:val="4"/>
  </w:num>
  <w:num w:numId="2" w16cid:durableId="931662782">
    <w:abstractNumId w:val="9"/>
  </w:num>
  <w:num w:numId="3" w16cid:durableId="479427455">
    <w:abstractNumId w:val="8"/>
  </w:num>
  <w:num w:numId="4" w16cid:durableId="996230831">
    <w:abstractNumId w:val="5"/>
  </w:num>
  <w:num w:numId="5" w16cid:durableId="1023478229">
    <w:abstractNumId w:val="7"/>
  </w:num>
  <w:num w:numId="6" w16cid:durableId="724525293">
    <w:abstractNumId w:val="1"/>
  </w:num>
  <w:num w:numId="7" w16cid:durableId="57631391">
    <w:abstractNumId w:val="1"/>
  </w:num>
  <w:num w:numId="8" w16cid:durableId="451679421">
    <w:abstractNumId w:val="6"/>
  </w:num>
  <w:num w:numId="9" w16cid:durableId="1323125349">
    <w:abstractNumId w:val="3"/>
  </w:num>
  <w:num w:numId="10" w16cid:durableId="934361446">
    <w:abstractNumId w:val="2"/>
  </w:num>
  <w:num w:numId="11" w16cid:durableId="27402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3FEB"/>
    <w:rsid w:val="000F5098"/>
    <w:rsid w:val="001371B3"/>
    <w:rsid w:val="00155348"/>
    <w:rsid w:val="0023340D"/>
    <w:rsid w:val="00236465"/>
    <w:rsid w:val="00243362"/>
    <w:rsid w:val="002545A7"/>
    <w:rsid w:val="00265D54"/>
    <w:rsid w:val="00287C99"/>
    <w:rsid w:val="002C5A57"/>
    <w:rsid w:val="002F45DE"/>
    <w:rsid w:val="00324148"/>
    <w:rsid w:val="00366C44"/>
    <w:rsid w:val="0038496A"/>
    <w:rsid w:val="003A2F5B"/>
    <w:rsid w:val="003A7A9F"/>
    <w:rsid w:val="003D454C"/>
    <w:rsid w:val="003E0441"/>
    <w:rsid w:val="00421A43"/>
    <w:rsid w:val="0043458A"/>
    <w:rsid w:val="00434DFD"/>
    <w:rsid w:val="0046653B"/>
    <w:rsid w:val="00470C8C"/>
    <w:rsid w:val="00491498"/>
    <w:rsid w:val="004B5FA9"/>
    <w:rsid w:val="004C20BD"/>
    <w:rsid w:val="004E3886"/>
    <w:rsid w:val="004F234D"/>
    <w:rsid w:val="00505F61"/>
    <w:rsid w:val="0053659F"/>
    <w:rsid w:val="00540793"/>
    <w:rsid w:val="00550AB0"/>
    <w:rsid w:val="00573AAC"/>
    <w:rsid w:val="005A5CE9"/>
    <w:rsid w:val="005B7345"/>
    <w:rsid w:val="005D31CA"/>
    <w:rsid w:val="005E1C20"/>
    <w:rsid w:val="005E1F3C"/>
    <w:rsid w:val="005F1278"/>
    <w:rsid w:val="0061011B"/>
    <w:rsid w:val="00625CF0"/>
    <w:rsid w:val="00632733"/>
    <w:rsid w:val="00662717"/>
    <w:rsid w:val="006D7634"/>
    <w:rsid w:val="00717ABD"/>
    <w:rsid w:val="00750213"/>
    <w:rsid w:val="00757492"/>
    <w:rsid w:val="007804F1"/>
    <w:rsid w:val="00783FF9"/>
    <w:rsid w:val="00792AEF"/>
    <w:rsid w:val="007C1283"/>
    <w:rsid w:val="007C59B7"/>
    <w:rsid w:val="007D2408"/>
    <w:rsid w:val="007D2778"/>
    <w:rsid w:val="0082344A"/>
    <w:rsid w:val="00831A72"/>
    <w:rsid w:val="0084543D"/>
    <w:rsid w:val="008A2952"/>
    <w:rsid w:val="00923936"/>
    <w:rsid w:val="00964984"/>
    <w:rsid w:val="009C4AA7"/>
    <w:rsid w:val="00A846E8"/>
    <w:rsid w:val="00AE599C"/>
    <w:rsid w:val="00B32EBA"/>
    <w:rsid w:val="00B83BA1"/>
    <w:rsid w:val="00B95D91"/>
    <w:rsid w:val="00BA03E7"/>
    <w:rsid w:val="00BA1AE1"/>
    <w:rsid w:val="00BA46F7"/>
    <w:rsid w:val="00BE6194"/>
    <w:rsid w:val="00BE6967"/>
    <w:rsid w:val="00BF78BB"/>
    <w:rsid w:val="00C03C52"/>
    <w:rsid w:val="00C06D26"/>
    <w:rsid w:val="00C15A11"/>
    <w:rsid w:val="00C43541"/>
    <w:rsid w:val="00C45514"/>
    <w:rsid w:val="00C50CE4"/>
    <w:rsid w:val="00C73672"/>
    <w:rsid w:val="00CA405E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E65B9"/>
    <w:rsid w:val="00F307B7"/>
    <w:rsid w:val="00F63D97"/>
    <w:rsid w:val="00F722CD"/>
    <w:rsid w:val="00F751D5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2785A-12D5-48CB-9E02-3C91505F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95C07-4DA1-4A34-81EB-21976B5E1B2E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52DD477F-1BD4-460F-88AB-8CB44D60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24</cp:revision>
  <cp:lastPrinted>2021-01-21T17:00:00Z</cp:lastPrinted>
  <dcterms:created xsi:type="dcterms:W3CDTF">2021-02-01T19:16:00Z</dcterms:created>
  <dcterms:modified xsi:type="dcterms:W3CDTF">2024-02-07T20:58:00Z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