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4" w:rsidRDefault="003A7A9F" w:rsidP="00B128D3">
      <w:pPr>
        <w:spacing w:after="0" w:line="240" w:lineRule="auto"/>
        <w:jc w:val="center"/>
        <w:rPr>
          <w:b/>
          <w:color w:val="2E74B5" w:themeColor="accent1" w:themeShade="BF"/>
        </w:rPr>
      </w:pPr>
      <w:bookmarkStart w:id="0" w:name="_GoBack"/>
      <w:bookmarkEnd w:id="0"/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B128D3">
      <w:pPr>
        <w:spacing w:after="0" w:line="240" w:lineRule="auto"/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B128D3" w:rsidRDefault="001132F9" w:rsidP="00B128D3">
      <w:pPr>
        <w:spacing w:after="0" w:line="240" w:lineRule="auto"/>
        <w:jc w:val="center"/>
        <w:rPr>
          <w:b/>
          <w:color w:val="2E74B5" w:themeColor="accent1" w:themeShade="BF"/>
          <w:sz w:val="16"/>
          <w:szCs w:val="16"/>
        </w:rPr>
      </w:pPr>
      <w:r w:rsidRPr="001132F9">
        <w:rPr>
          <w:b/>
        </w:rPr>
        <w:t>Cyber Systems</w:t>
      </w:r>
      <w:r w:rsidR="00BF78BB" w:rsidRPr="00340272">
        <w:rPr>
          <w:b/>
          <w:color w:val="2E74B5" w:themeColor="accent1" w:themeShade="BF"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  <w:r w:rsidR="00340272">
        <w:rPr>
          <w:b/>
          <w:color w:val="2E74B5" w:themeColor="accent1" w:themeShade="BF"/>
        </w:rPr>
        <w:br/>
      </w:r>
    </w:p>
    <w:p w:rsidR="00CA405E" w:rsidRPr="00B128D3" w:rsidRDefault="00CA405E" w:rsidP="00B128D3">
      <w:pPr>
        <w:spacing w:after="0" w:line="240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FF208E" w:rsidRPr="00B128D3" w:rsidRDefault="00FF208E" w:rsidP="00B128D3">
      <w:pPr>
        <w:spacing w:after="0" w:line="240" w:lineRule="auto"/>
        <w:jc w:val="center"/>
        <w:rPr>
          <w:b/>
          <w:sz w:val="16"/>
          <w:szCs w:val="16"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</w:t>
      </w:r>
      <w:r w:rsidRPr="00366C44">
        <w:rPr>
          <w:b/>
          <w:color w:val="2E74B5" w:themeColor="accent1" w:themeShade="BF"/>
        </w:rPr>
        <w:t>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B128D3" w:rsidRDefault="0023340D" w:rsidP="003A7A9F">
      <w:pPr>
        <w:spacing w:after="0" w:line="240" w:lineRule="auto"/>
        <w:rPr>
          <w:b/>
          <w:sz w:val="16"/>
          <w:szCs w:val="16"/>
        </w:rPr>
      </w:pPr>
    </w:p>
    <w:p w:rsidR="0013207B" w:rsidRDefault="0013207B" w:rsidP="0013207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 xml:space="preserve">Internship will be a minimum </w:t>
      </w:r>
      <w:r w:rsidR="00340272">
        <w:t>of 12 weeks in length.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13207B" w:rsidRPr="00B128D3" w:rsidRDefault="0013207B" w:rsidP="003A7A9F">
      <w:pPr>
        <w:spacing w:after="0" w:line="240" w:lineRule="auto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B128D3" w:rsidRDefault="0023340D" w:rsidP="003A7A9F">
      <w:pPr>
        <w:spacing w:after="0" w:line="240" w:lineRule="auto"/>
        <w:rPr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Default="0023340D" w:rsidP="003A7A9F">
      <w:pPr>
        <w:spacing w:after="0" w:line="240" w:lineRule="auto"/>
        <w:rPr>
          <w:rFonts w:cs="Georgia-Bold"/>
          <w:bCs/>
          <w:color w:val="2E74B5" w:themeColor="accent1" w:themeShade="BF"/>
        </w:rPr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0412D5" w:rsidRDefault="000412D5" w:rsidP="003A7A9F">
      <w:pPr>
        <w:spacing w:after="0" w:line="240" w:lineRule="auto"/>
        <w:rPr>
          <w:rFonts w:cs="Georgia-Bold"/>
          <w:bCs/>
          <w:color w:val="2E74B5" w:themeColor="accent1" w:themeShade="BF"/>
        </w:rPr>
      </w:pPr>
    </w:p>
    <w:p w:rsidR="000412D5" w:rsidRDefault="000412D5" w:rsidP="000412D5">
      <w:pPr>
        <w:spacing w:after="0" w:line="240" w:lineRule="auto"/>
        <w:rPr>
          <w:b/>
        </w:rPr>
      </w:pPr>
      <w:r>
        <w:rPr>
          <w:b/>
        </w:rPr>
        <w:t>Learning Objectives</w:t>
      </w:r>
    </w:p>
    <w:p w:rsidR="000412D5" w:rsidRPr="00366C44" w:rsidRDefault="000412D5" w:rsidP="000412D5">
      <w:pPr>
        <w:spacing w:after="20" w:line="240" w:lineRule="auto"/>
        <w:rPr>
          <w:color w:val="2E74B5" w:themeColor="accent1" w:themeShade="BF"/>
        </w:rPr>
      </w:pPr>
      <w:r w:rsidRPr="00366C44">
        <w:t>Indicate</w:t>
      </w:r>
      <w:r>
        <w:t xml:space="preserve"> which of the following Cyber Systems areas will be the focus for this internship.</w:t>
      </w:r>
      <w:r w:rsidRPr="00366C44">
        <w:rPr>
          <w:color w:val="1F4E79" w:themeColor="accent1" w:themeShade="80"/>
        </w:rPr>
        <w:br/>
      </w:r>
      <w:r w:rsidRPr="00C43541">
        <w:rPr>
          <w:color w:val="2E74B5" w:themeColor="accent1" w:themeShade="BF"/>
          <w:sz w:val="20"/>
        </w:rPr>
        <w:t xml:space="preserve">Click on the appropriate boxes to indicate </w:t>
      </w:r>
      <w:r>
        <w:rPr>
          <w:color w:val="2E74B5" w:themeColor="accent1" w:themeShade="BF"/>
          <w:sz w:val="20"/>
        </w:rPr>
        <w:t xml:space="preserve">which Cyber Systems areas we be </w:t>
      </w:r>
      <w:r w:rsidRPr="00C43541">
        <w:rPr>
          <w:color w:val="2E74B5" w:themeColor="accent1" w:themeShade="BF"/>
          <w:sz w:val="20"/>
        </w:rPr>
        <w:t>addressed during the internship.</w:t>
      </w:r>
    </w:p>
    <w:p w:rsidR="000412D5" w:rsidRDefault="000412D5" w:rsidP="000412D5">
      <w:pPr>
        <w:spacing w:after="20" w:line="240" w:lineRule="auto"/>
      </w:pPr>
    </w:p>
    <w:p w:rsidR="000412D5" w:rsidRPr="000412D5" w:rsidRDefault="0005190A" w:rsidP="00903512">
      <w:pPr>
        <w:tabs>
          <w:tab w:val="left" w:pos="450"/>
        </w:tabs>
        <w:spacing w:after="0" w:line="240" w:lineRule="auto"/>
        <w:ind w:left="360"/>
        <w:rPr>
          <w:b/>
          <w:color w:val="2E74B5" w:themeColor="accent1" w:themeShade="BF"/>
        </w:rPr>
      </w:pPr>
      <w:sdt>
        <w:sdtPr>
          <w:rPr>
            <w:rFonts w:eastAsia="MS Gothic"/>
            <w:b/>
            <w:sz w:val="24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7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412D5">
        <w:rPr>
          <w:rFonts w:cs="Calibri"/>
          <w:sz w:val="24"/>
        </w:rPr>
        <w:t xml:space="preserve"> </w:t>
      </w:r>
      <w:r w:rsidR="000412D5">
        <w:rPr>
          <w:b/>
        </w:rPr>
        <w:t>Information Networking and Telecommunications Functions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7A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N</w:t>
      </w:r>
      <w:r w:rsidR="000412D5" w:rsidRPr="00B81D6F">
        <w:rPr>
          <w:rFonts w:cs="Georgia"/>
        </w:rPr>
        <w:t>etwork/telecommunications management best practices or procedures with equipment as well as employees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12532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A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 w:rsidRPr="00B81D6F">
        <w:rPr>
          <w:rFonts w:cs="Georgia"/>
        </w:rPr>
        <w:t>Schedul</w:t>
      </w:r>
      <w:r w:rsidR="000412D5">
        <w:rPr>
          <w:rFonts w:cs="Georgia"/>
        </w:rPr>
        <w:t>ing and supervising</w:t>
      </w:r>
      <w:r w:rsidR="000412D5" w:rsidRPr="00B81D6F">
        <w:rPr>
          <w:rFonts w:cs="Georgia"/>
        </w:rPr>
        <w:t xml:space="preserve"> a new technology or new equipment implementation or discussing the process of implementation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247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Discussing or designing</w:t>
      </w:r>
      <w:r w:rsidR="000412D5" w:rsidRPr="00B81D6F">
        <w:rPr>
          <w:rFonts w:cs="Georgia"/>
        </w:rPr>
        <w:t xml:space="preserve"> a small network/telecommunications scenario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1316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Managing and maintaining</w:t>
      </w:r>
      <w:r w:rsidR="000412D5" w:rsidRPr="00B81D6F">
        <w:rPr>
          <w:rFonts w:cs="Georgia"/>
        </w:rPr>
        <w:t xml:space="preserve"> network/telecommunications projects, equipment or cabling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17437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Troubleshooting</w:t>
      </w:r>
      <w:r w:rsidR="000412D5" w:rsidRPr="00B81D6F">
        <w:rPr>
          <w:rFonts w:cs="Georgia"/>
        </w:rPr>
        <w:t xml:space="preserve"> a network/telecommunications problem (e.g. equipment failures, wire failures, service provider issues)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5518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Researching and testing</w:t>
      </w:r>
      <w:r w:rsidR="000412D5" w:rsidRPr="00B81D6F">
        <w:rPr>
          <w:rFonts w:cs="Georgia"/>
        </w:rPr>
        <w:t xml:space="preserve"> new equipment or software solution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51157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  <w:t>Discussions with management involving the development and planning</w:t>
      </w:r>
      <w:r w:rsidR="000412D5">
        <w:rPr>
          <w:rFonts w:cs="Georgia"/>
        </w:rPr>
        <w:t xml:space="preserve"> of budgets</w:t>
      </w:r>
      <w:r w:rsidR="000412D5" w:rsidRPr="00B81D6F">
        <w:rPr>
          <w:rFonts w:cs="Georgia"/>
        </w:rPr>
        <w:t xml:space="preserve"> (e.g. involvement with purchasing new equipment, maintenance contracts, equipment buy-back)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8690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B</w:t>
      </w:r>
      <w:r w:rsidR="000412D5" w:rsidRPr="00B81D6F">
        <w:rPr>
          <w:rFonts w:cs="Georgia"/>
        </w:rPr>
        <w:t>usiness action plans for disaster recovery, security, service provider contracts, 10-year plans, and team mission and goals.</w:t>
      </w:r>
    </w:p>
    <w:p w:rsidR="000412D5" w:rsidRPr="00B81D6F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8240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Managing</w:t>
      </w:r>
      <w:r w:rsidR="000412D5" w:rsidRPr="00B81D6F">
        <w:rPr>
          <w:rFonts w:cs="Georgia"/>
        </w:rPr>
        <w:t xml:space="preserve"> relationships with contractors in new construction processes, new equipment installations or remodeling processes</w:t>
      </w:r>
      <w:r w:rsidR="000412D5">
        <w:rPr>
          <w:rFonts w:cs="Georgia"/>
        </w:rPr>
        <w:t xml:space="preserve"> </w:t>
      </w:r>
      <w:r w:rsidR="000412D5" w:rsidRPr="00B81D6F">
        <w:rPr>
          <w:rFonts w:cs="Georgia"/>
        </w:rPr>
        <w:t>as well as wiring and equipment implementations</w:t>
      </w:r>
    </w:p>
    <w:p w:rsidR="000412D5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108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125409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B81D6F">
            <w:rPr>
              <w:rFonts w:ascii="MS Gothic" w:eastAsia="MS Gothic" w:hAnsi="MS Gothic" w:hint="eastAsia"/>
            </w:rPr>
            <w:t>☐</w:t>
          </w:r>
        </w:sdtContent>
      </w:sdt>
      <w:r w:rsidR="000412D5">
        <w:rPr>
          <w:rFonts w:ascii="Calibri" w:hAnsi="Calibri" w:cs="Calibri"/>
        </w:rPr>
        <w:tab/>
      </w:r>
      <w:r w:rsidR="000412D5">
        <w:rPr>
          <w:rFonts w:cs="Georgia"/>
        </w:rPr>
        <w:t>S</w:t>
      </w:r>
      <w:r w:rsidR="000412D5" w:rsidRPr="00B81D6F">
        <w:rPr>
          <w:rFonts w:cs="Georgia"/>
        </w:rPr>
        <w:t>ecurity best practices and hands-on experience with equipment (i.e. firewalls, VPN, IDS/IPS).</w:t>
      </w:r>
    </w:p>
    <w:p w:rsidR="000412D5" w:rsidRDefault="000412D5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 w:hanging="360"/>
        <w:textAlignment w:val="center"/>
        <w:rPr>
          <w:rFonts w:cs="Georgia"/>
        </w:rPr>
      </w:pPr>
    </w:p>
    <w:p w:rsidR="000412D5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-13594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412D5">
        <w:rPr>
          <w:rFonts w:cs="Calibri"/>
          <w:sz w:val="24"/>
        </w:rPr>
        <w:t xml:space="preserve"> </w:t>
      </w:r>
      <w:r w:rsidR="000412D5">
        <w:rPr>
          <w:b/>
        </w:rPr>
        <w:t>Management Information Systems Functions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723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>
            <w:rPr>
              <w:rFonts w:ascii="MS Gothic" w:eastAsia="MS Gothic" w:hAnsi="MS Gothic" w:hint="eastAsia"/>
            </w:rPr>
            <w:t>☐</w:t>
          </w:r>
        </w:sdtContent>
      </w:sdt>
      <w:r w:rsidR="00903512">
        <w:rPr>
          <w:rFonts w:cs="Calibri"/>
        </w:rPr>
        <w:t xml:space="preserve"> </w:t>
      </w:r>
      <w:r w:rsidR="000412D5" w:rsidRPr="0043458A">
        <w:t>Work tow</w:t>
      </w:r>
      <w:r w:rsidR="000412D5">
        <w:t>ard solving a business problem a</w:t>
      </w:r>
      <w:r w:rsidR="000412D5" w:rsidRPr="0043458A">
        <w:t>ffecting the following areas</w:t>
      </w:r>
    </w:p>
    <w:p w:rsidR="000412D5" w:rsidRPr="0043458A" w:rsidRDefault="0005190A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-399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>
        <w:t>Organizational</w:t>
      </w:r>
      <w:r w:rsidR="000412D5" w:rsidRPr="0043458A">
        <w:t xml:space="preserve"> operations</w:t>
      </w:r>
    </w:p>
    <w:p w:rsidR="000412D5" w:rsidRPr="0043458A" w:rsidRDefault="0005190A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14876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Decision making processes</w:t>
      </w:r>
    </w:p>
    <w:p w:rsidR="000412D5" w:rsidRPr="0043458A" w:rsidRDefault="0005190A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20659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>
        <w:t>Quality assurance</w:t>
      </w:r>
      <w:r w:rsidR="000412D5" w:rsidRPr="0043458A">
        <w:t xml:space="preserve"> </w:t>
      </w:r>
    </w:p>
    <w:p w:rsidR="000412D5" w:rsidRPr="0043458A" w:rsidRDefault="0005190A" w:rsidP="00903512">
      <w:pPr>
        <w:tabs>
          <w:tab w:val="left" w:pos="450"/>
          <w:tab w:val="left" w:pos="630"/>
          <w:tab w:val="left" w:pos="1080"/>
        </w:tabs>
        <w:spacing w:after="0" w:line="240" w:lineRule="auto"/>
        <w:ind w:left="1170"/>
      </w:pPr>
      <w:sdt>
        <w:sdtPr>
          <w:rPr>
            <w:rFonts w:eastAsia="MS Gothic"/>
          </w:rPr>
          <w:id w:val="2094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>
        <w:t>Strategic analytics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1080" w:hanging="270"/>
      </w:pPr>
      <w:sdt>
        <w:sdtPr>
          <w:rPr>
            <w:rFonts w:eastAsia="MS Gothic"/>
          </w:rPr>
          <w:id w:val="-3386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12">
            <w:rPr>
              <w:rFonts w:ascii="MS Gothic" w:eastAsia="MS Gothic" w:hAnsi="MS Gothic" w:hint="eastAsia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Exposure to how MIS impacts rapidly changing technologies such as the internet, e-commerce, and business-to-business applications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-21303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12">
            <w:rPr>
              <w:rFonts w:ascii="MS Gothic" w:eastAsia="MS Gothic" w:hAnsi="MS Gothic" w:hint="eastAsia"/>
            </w:rPr>
            <w:t>☐</w:t>
          </w:r>
        </w:sdtContent>
      </w:sdt>
      <w:r w:rsidR="00903512">
        <w:rPr>
          <w:rFonts w:cs="Calibri"/>
        </w:rPr>
        <w:t xml:space="preserve"> </w:t>
      </w:r>
      <w:r w:rsidR="000412D5" w:rsidRPr="0043458A">
        <w:rPr>
          <w:rFonts w:cs="Calibri"/>
        </w:rPr>
        <w:t xml:space="preserve">Extract business intelligence through </w:t>
      </w:r>
      <w:r w:rsidR="000412D5">
        <w:t>analytic techniques</w:t>
      </w:r>
      <w:r w:rsidR="000412D5" w:rsidRPr="0043458A">
        <w:t xml:space="preserve"> to support business functional activities</w:t>
      </w:r>
    </w:p>
    <w:p w:rsidR="000412D5" w:rsidRPr="0043458A" w:rsidRDefault="0005190A" w:rsidP="007C682E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-6203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C682E">
        <w:rPr>
          <w:rFonts w:cs="Calibri"/>
        </w:rPr>
        <w:t xml:space="preserve"> </w:t>
      </w:r>
      <w:r w:rsidR="000412D5" w:rsidRPr="0043458A">
        <w:t>Utilization of data, network and system/web-based software</w:t>
      </w:r>
    </w:p>
    <w:p w:rsidR="000412D5" w:rsidRPr="0043458A" w:rsidRDefault="0005190A" w:rsidP="007C682E">
      <w:pPr>
        <w:tabs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110277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C682E">
        <w:rPr>
          <w:rFonts w:cs="Calibri"/>
        </w:rPr>
        <w:t xml:space="preserve"> </w:t>
      </w:r>
      <w:r w:rsidR="000412D5" w:rsidRPr="0043458A">
        <w:t xml:space="preserve">Systems audit </w:t>
      </w:r>
      <w:r w:rsidR="000412D5" w:rsidRPr="0043458A">
        <w:tab/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700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Management control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6344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Infrastructure, data centers, </w:t>
      </w:r>
      <w:r w:rsidR="000412D5">
        <w:t xml:space="preserve">and </w:t>
      </w:r>
      <w:r w:rsidR="000412D5" w:rsidRPr="0043458A">
        <w:t>data communication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2101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Business, financial, </w:t>
      </w:r>
      <w:r w:rsidR="000412D5">
        <w:t xml:space="preserve">and </w:t>
      </w:r>
      <w:r w:rsidR="000412D5" w:rsidRPr="0043458A">
        <w:t>operation</w:t>
      </w:r>
      <w:r w:rsidR="000412D5">
        <w:t>s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6096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>Specification require</w:t>
      </w:r>
      <w:r w:rsidR="000412D5">
        <w:t xml:space="preserve">ments and </w:t>
      </w:r>
      <w:r w:rsidR="000412D5" w:rsidRPr="0043458A">
        <w:t>design development</w:t>
      </w:r>
    </w:p>
    <w:p w:rsidR="000412D5" w:rsidRPr="0043458A" w:rsidRDefault="0005190A" w:rsidP="00903512">
      <w:pPr>
        <w:tabs>
          <w:tab w:val="left" w:pos="450"/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3561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0412D5" w:rsidRPr="0043458A">
        <w:rPr>
          <w:rFonts w:cs="Calibri"/>
        </w:rPr>
        <w:t xml:space="preserve"> </w:t>
      </w:r>
      <w:r w:rsidR="000412D5" w:rsidRPr="0043458A">
        <w:rPr>
          <w:rFonts w:cs="Calibri"/>
        </w:rPr>
        <w:tab/>
      </w:r>
      <w:r w:rsidR="000412D5" w:rsidRPr="0043458A">
        <w:t xml:space="preserve">Compliance </w:t>
      </w:r>
      <w:r w:rsidR="000412D5">
        <w:t xml:space="preserve">with </w:t>
      </w:r>
      <w:r w:rsidR="000412D5" w:rsidRPr="0043458A">
        <w:t>standards</w:t>
      </w:r>
    </w:p>
    <w:p w:rsidR="000412D5" w:rsidRPr="0043458A" w:rsidRDefault="0005190A" w:rsidP="007C682E">
      <w:pPr>
        <w:tabs>
          <w:tab w:val="left" w:pos="360"/>
          <w:tab w:val="left" w:pos="450"/>
          <w:tab w:val="left" w:pos="630"/>
        </w:tabs>
        <w:spacing w:after="0" w:line="240" w:lineRule="auto"/>
        <w:ind w:left="810"/>
      </w:pPr>
      <w:sdt>
        <w:sdtPr>
          <w:rPr>
            <w:rFonts w:eastAsia="MS Gothic"/>
          </w:rPr>
          <w:id w:val="-20508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D5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C682E">
        <w:rPr>
          <w:rFonts w:cs="Calibri"/>
        </w:rPr>
        <w:t xml:space="preserve"> </w:t>
      </w:r>
      <w:r w:rsidR="000412D5" w:rsidRPr="0043458A">
        <w:t>Software quality assurance</w:t>
      </w:r>
    </w:p>
    <w:p w:rsidR="000412D5" w:rsidRDefault="000412D5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="Georgia"/>
        </w:rPr>
      </w:pPr>
    </w:p>
    <w:p w:rsidR="00140CE2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15201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E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40CE2">
        <w:rPr>
          <w:rFonts w:cs="Calibri"/>
          <w:sz w:val="24"/>
        </w:rPr>
        <w:t xml:space="preserve"> </w:t>
      </w:r>
      <w:r w:rsidR="00140CE2">
        <w:rPr>
          <w:b/>
        </w:rPr>
        <w:t>Computer Science Functions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  <w:r>
        <w:rPr>
          <w:rFonts w:cstheme="minorHAnsi"/>
          <w:bCs/>
          <w:color w:val="2E74B5" w:themeColor="accent1" w:themeShade="BF"/>
        </w:rPr>
        <w:t>Please list here.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</w:p>
    <w:p w:rsidR="00140CE2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16695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E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40CE2">
        <w:rPr>
          <w:rFonts w:cs="Calibri"/>
          <w:sz w:val="24"/>
        </w:rPr>
        <w:t xml:space="preserve"> </w:t>
      </w:r>
      <w:r w:rsidR="00140CE2">
        <w:rPr>
          <w:b/>
        </w:rPr>
        <w:t>Information Technology Functions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  <w:r>
        <w:rPr>
          <w:rFonts w:cstheme="minorHAnsi"/>
          <w:bCs/>
          <w:color w:val="2E74B5" w:themeColor="accent1" w:themeShade="BF"/>
        </w:rPr>
        <w:t>Please list here.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</w:p>
    <w:p w:rsidR="00140CE2" w:rsidRDefault="0005190A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sdt>
        <w:sdtPr>
          <w:rPr>
            <w:rFonts w:eastAsia="MS Gothic"/>
            <w:b/>
            <w:sz w:val="24"/>
          </w:rPr>
          <w:id w:val="-16681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E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40CE2">
        <w:rPr>
          <w:rFonts w:cs="Calibri"/>
          <w:sz w:val="24"/>
        </w:rPr>
        <w:t xml:space="preserve"> </w:t>
      </w:r>
      <w:r w:rsidR="00140CE2">
        <w:rPr>
          <w:b/>
        </w:rPr>
        <w:t>Cyber Security Operations Functions</w:t>
      </w:r>
    </w:p>
    <w:p w:rsidR="00140CE2" w:rsidRDefault="00140CE2" w:rsidP="00903512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  <w:r>
        <w:rPr>
          <w:rFonts w:cstheme="minorHAnsi"/>
          <w:bCs/>
          <w:color w:val="2E74B5" w:themeColor="accent1" w:themeShade="BF"/>
        </w:rPr>
        <w:t>Please list here.</w:t>
      </w:r>
    </w:p>
    <w:p w:rsidR="00140CE2" w:rsidRPr="00B81D6F" w:rsidRDefault="00140CE2" w:rsidP="000412D5">
      <w:pPr>
        <w:suppressAutoHyphens/>
        <w:autoSpaceDE w:val="0"/>
        <w:autoSpaceDN w:val="0"/>
        <w:adjustRightInd w:val="0"/>
        <w:spacing w:before="20" w:after="0" w:line="240" w:lineRule="auto"/>
        <w:textAlignment w:val="center"/>
        <w:rPr>
          <w:rFonts w:cs="Georgia"/>
        </w:rPr>
      </w:pPr>
    </w:p>
    <w:p w:rsidR="000412D5" w:rsidRDefault="000412D5" w:rsidP="00D83793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:rsidR="000412D5" w:rsidRPr="00B128D3" w:rsidRDefault="000412D5" w:rsidP="00D83793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:rsidR="0084543D" w:rsidRPr="00B128D3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  <w:sz w:val="16"/>
          <w:szCs w:val="16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</w:t>
      </w:r>
      <w:r w:rsidR="00C6150D">
        <w:rPr>
          <w:rFonts w:cs="Georgia-Bold"/>
          <w:bCs/>
          <w:color w:val="2E74B5" w:themeColor="accent1" w:themeShade="BF"/>
        </w:rPr>
        <w:t>internship period</w:t>
      </w:r>
      <w:r w:rsidRPr="00366C44">
        <w:rPr>
          <w:rFonts w:cs="Georgia-Bold"/>
          <w:bCs/>
          <w:color w:val="2E74B5" w:themeColor="accent1" w:themeShade="BF"/>
        </w:rPr>
        <w:t xml:space="preserve"> (may not be exact, but approximate amount of time spent in each area).  </w:t>
      </w:r>
    </w:p>
    <w:p w:rsidR="003A7A9F" w:rsidRPr="00B128D3" w:rsidRDefault="003A7A9F" w:rsidP="004E3886">
      <w:pPr>
        <w:tabs>
          <w:tab w:val="left" w:pos="1080"/>
        </w:tabs>
        <w:spacing w:after="0" w:line="240" w:lineRule="auto"/>
        <w:ind w:left="720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B128D3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  <w:sz w:val="16"/>
          <w:szCs w:val="16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B128D3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Weekly review with assigned supervisor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Company outings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Training and development opportunities for interns</w:t>
      </w:r>
    </w:p>
    <w:p w:rsidR="0023340D" w:rsidRPr="00B128D3" w:rsidRDefault="0023340D" w:rsidP="003A7A9F">
      <w:pPr>
        <w:spacing w:after="0" w:line="240" w:lineRule="auto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813EA7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sectPr w:rsidR="00813EA7" w:rsidRPr="00366C44" w:rsidSect="00D83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08" w:bottom="108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0A" w:rsidRDefault="0005190A" w:rsidP="00EA2579">
      <w:pPr>
        <w:spacing w:after="0" w:line="240" w:lineRule="auto"/>
      </w:pPr>
      <w:r>
        <w:separator/>
      </w:r>
    </w:p>
  </w:endnote>
  <w:endnote w:type="continuationSeparator" w:id="0">
    <w:p w:rsidR="0005190A" w:rsidRDefault="0005190A" w:rsidP="00E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A" w:rsidRDefault="0005190A" w:rsidP="00EA2579">
      <w:pPr>
        <w:spacing w:after="0" w:line="240" w:lineRule="auto"/>
      </w:pPr>
      <w:r>
        <w:separator/>
      </w:r>
    </w:p>
  </w:footnote>
  <w:footnote w:type="continuationSeparator" w:id="0">
    <w:p w:rsidR="0005190A" w:rsidRDefault="0005190A" w:rsidP="00EA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412D5"/>
    <w:rsid w:val="0005190A"/>
    <w:rsid w:val="00063FEB"/>
    <w:rsid w:val="001132F9"/>
    <w:rsid w:val="0013207B"/>
    <w:rsid w:val="001371B3"/>
    <w:rsid w:val="00140CE2"/>
    <w:rsid w:val="001A5377"/>
    <w:rsid w:val="00200B7A"/>
    <w:rsid w:val="0023340D"/>
    <w:rsid w:val="00236465"/>
    <w:rsid w:val="002C5A57"/>
    <w:rsid w:val="002D1EE0"/>
    <w:rsid w:val="00333256"/>
    <w:rsid w:val="00340272"/>
    <w:rsid w:val="00366C44"/>
    <w:rsid w:val="003A2F5B"/>
    <w:rsid w:val="003A7A9F"/>
    <w:rsid w:val="003E0441"/>
    <w:rsid w:val="003E5621"/>
    <w:rsid w:val="004023FF"/>
    <w:rsid w:val="00405BCC"/>
    <w:rsid w:val="00421A43"/>
    <w:rsid w:val="0043458A"/>
    <w:rsid w:val="00491498"/>
    <w:rsid w:val="0049468B"/>
    <w:rsid w:val="004E3886"/>
    <w:rsid w:val="004F234D"/>
    <w:rsid w:val="0055657F"/>
    <w:rsid w:val="0057646B"/>
    <w:rsid w:val="00580853"/>
    <w:rsid w:val="00582FAE"/>
    <w:rsid w:val="00583E4E"/>
    <w:rsid w:val="005A5CE9"/>
    <w:rsid w:val="005B2F25"/>
    <w:rsid w:val="005E1F3C"/>
    <w:rsid w:val="00680483"/>
    <w:rsid w:val="00687A33"/>
    <w:rsid w:val="006A1E59"/>
    <w:rsid w:val="00707ED2"/>
    <w:rsid w:val="00715A7A"/>
    <w:rsid w:val="00750213"/>
    <w:rsid w:val="007804F1"/>
    <w:rsid w:val="00792AEF"/>
    <w:rsid w:val="007C682E"/>
    <w:rsid w:val="00813EA7"/>
    <w:rsid w:val="0084543D"/>
    <w:rsid w:val="00903512"/>
    <w:rsid w:val="00A41426"/>
    <w:rsid w:val="00A57E0B"/>
    <w:rsid w:val="00B00111"/>
    <w:rsid w:val="00B128D3"/>
    <w:rsid w:val="00B95D91"/>
    <w:rsid w:val="00BF78BB"/>
    <w:rsid w:val="00C03C52"/>
    <w:rsid w:val="00C06D26"/>
    <w:rsid w:val="00C07C12"/>
    <w:rsid w:val="00C256AF"/>
    <w:rsid w:val="00C43541"/>
    <w:rsid w:val="00C50CE4"/>
    <w:rsid w:val="00C6150D"/>
    <w:rsid w:val="00CA09DF"/>
    <w:rsid w:val="00CA405E"/>
    <w:rsid w:val="00CD42F9"/>
    <w:rsid w:val="00D0426B"/>
    <w:rsid w:val="00D20918"/>
    <w:rsid w:val="00D240D1"/>
    <w:rsid w:val="00D81946"/>
    <w:rsid w:val="00D83793"/>
    <w:rsid w:val="00DA0A4F"/>
    <w:rsid w:val="00E22FF2"/>
    <w:rsid w:val="00EA2579"/>
    <w:rsid w:val="00EB2897"/>
    <w:rsid w:val="00EF039F"/>
    <w:rsid w:val="00F45833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79"/>
  </w:style>
  <w:style w:type="paragraph" w:styleId="Footer">
    <w:name w:val="footer"/>
    <w:basedOn w:val="Normal"/>
    <w:link w:val="FooterChar"/>
    <w:uiPriority w:val="99"/>
    <w:unhideWhenUsed/>
    <w:rsid w:val="00E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CBT Dean GA</cp:lastModifiedBy>
  <cp:revision>2</cp:revision>
  <cp:lastPrinted>2018-02-05T18:53:00Z</cp:lastPrinted>
  <dcterms:created xsi:type="dcterms:W3CDTF">2019-01-31T19:25:00Z</dcterms:created>
  <dcterms:modified xsi:type="dcterms:W3CDTF">2019-01-31T19:25:00Z</dcterms:modified>
</cp:coreProperties>
</file>